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67E" w:rsidRPr="001B1661" w:rsidRDefault="0065467E" w:rsidP="0065467E">
      <w:pPr>
        <w:spacing w:after="0" w:line="240" w:lineRule="auto"/>
        <w:rPr>
          <w:rFonts w:ascii="Times New Roman" w:eastAsia="Times New Roman" w:hAnsi="Times New Roman" w:cs="Times New Roman"/>
          <w:bCs/>
          <w:sz w:val="24"/>
          <w:szCs w:val="24"/>
          <w:lang w:eastAsia="ru-RU"/>
        </w:rPr>
      </w:pPr>
      <w:r w:rsidRPr="001B1661">
        <w:rPr>
          <w:rFonts w:ascii="Times New Roman" w:eastAsia="Times New Roman" w:hAnsi="Times New Roman" w:cs="Times New Roman"/>
          <w:bCs/>
          <w:sz w:val="24"/>
          <w:szCs w:val="24"/>
          <w:lang w:eastAsia="ru-RU"/>
        </w:rPr>
        <w:t>Урок 43</w:t>
      </w:r>
    </w:p>
    <w:p w:rsidR="0065467E" w:rsidRPr="001B1661" w:rsidRDefault="0065467E" w:rsidP="0065467E">
      <w:pPr>
        <w:spacing w:after="0" w:line="240" w:lineRule="auto"/>
        <w:rPr>
          <w:rFonts w:ascii="Times New Roman" w:eastAsia="Times New Roman" w:hAnsi="Times New Roman" w:cs="Times New Roman"/>
          <w:bCs/>
          <w:sz w:val="24"/>
          <w:szCs w:val="24"/>
          <w:lang w:eastAsia="ru-RU"/>
        </w:rPr>
      </w:pPr>
      <w:r w:rsidRPr="001B1661">
        <w:rPr>
          <w:rFonts w:ascii="Times New Roman" w:eastAsia="Times New Roman" w:hAnsi="Times New Roman" w:cs="Times New Roman"/>
          <w:bCs/>
          <w:sz w:val="24"/>
          <w:szCs w:val="24"/>
          <w:lang w:eastAsia="ru-RU"/>
        </w:rPr>
        <w:t>Раздел: Время</w:t>
      </w:r>
    </w:p>
    <w:p w:rsidR="0065467E" w:rsidRPr="001B1661" w:rsidRDefault="0065467E" w:rsidP="0065467E">
      <w:pPr>
        <w:spacing w:after="0" w:line="240" w:lineRule="auto"/>
        <w:rPr>
          <w:rFonts w:ascii="Times New Roman" w:eastAsia="Times New Roman" w:hAnsi="Times New Roman" w:cs="Times New Roman"/>
          <w:bCs/>
          <w:sz w:val="24"/>
          <w:szCs w:val="24"/>
          <w:lang w:eastAsia="ru-RU"/>
        </w:rPr>
      </w:pPr>
      <w:r w:rsidRPr="001B1661">
        <w:rPr>
          <w:rFonts w:ascii="Times New Roman" w:eastAsia="Times New Roman" w:hAnsi="Times New Roman" w:cs="Times New Roman"/>
          <w:bCs/>
          <w:sz w:val="24"/>
          <w:szCs w:val="24"/>
          <w:lang w:eastAsia="ru-RU"/>
        </w:rPr>
        <w:t>Лексическая тема: Биологические часы</w:t>
      </w:r>
    </w:p>
    <w:p w:rsidR="0065467E" w:rsidRPr="001B1661" w:rsidRDefault="0065467E" w:rsidP="0065467E">
      <w:pPr>
        <w:spacing w:after="0" w:line="240" w:lineRule="auto"/>
        <w:rPr>
          <w:rFonts w:ascii="Times New Roman" w:eastAsia="Times New Roman" w:hAnsi="Times New Roman" w:cs="Times New Roman"/>
          <w:bCs/>
          <w:sz w:val="24"/>
          <w:szCs w:val="24"/>
          <w:lang w:eastAsia="en-GB"/>
        </w:rPr>
      </w:pPr>
      <w:r w:rsidRPr="001B1661">
        <w:rPr>
          <w:rFonts w:ascii="Times New Roman" w:eastAsia="Times New Roman" w:hAnsi="Times New Roman" w:cs="Times New Roman"/>
          <w:bCs/>
          <w:sz w:val="24"/>
          <w:szCs w:val="24"/>
          <w:lang w:eastAsia="ru-RU"/>
        </w:rPr>
        <w:t>Тема: Фразеологизмы и крылатые выражения</w:t>
      </w:r>
    </w:p>
    <w:tbl>
      <w:tblPr>
        <w:tblW w:w="17416" w:type="dxa"/>
        <w:tblInd w:w="57" w:type="dxa"/>
        <w:tblLayout w:type="fixed"/>
        <w:tblCellMar>
          <w:left w:w="0" w:type="dxa"/>
          <w:right w:w="0" w:type="dxa"/>
        </w:tblCellMar>
        <w:tblLook w:val="04A0"/>
      </w:tblPr>
      <w:tblGrid>
        <w:gridCol w:w="931"/>
        <w:gridCol w:w="642"/>
        <w:gridCol w:w="774"/>
        <w:gridCol w:w="568"/>
        <w:gridCol w:w="851"/>
        <w:gridCol w:w="2409"/>
        <w:gridCol w:w="1985"/>
        <w:gridCol w:w="1417"/>
        <w:gridCol w:w="1136"/>
        <w:gridCol w:w="6703"/>
      </w:tblGrid>
      <w:tr w:rsidR="0065467E" w:rsidRPr="0065467E" w:rsidTr="0065467E">
        <w:trPr>
          <w:gridAfter w:val="1"/>
          <w:wAfter w:w="6703" w:type="dxa"/>
          <w:trHeight w:val="304"/>
        </w:trPr>
        <w:tc>
          <w:tcPr>
            <w:tcW w:w="2347"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Урок: русский язык</w:t>
            </w:r>
          </w:p>
        </w:tc>
        <w:tc>
          <w:tcPr>
            <w:tcW w:w="8366"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Запорожская средняя школа</w:t>
            </w:r>
          </w:p>
        </w:tc>
      </w:tr>
      <w:tr w:rsidR="0065467E" w:rsidRPr="0065467E" w:rsidTr="0065467E">
        <w:trPr>
          <w:gridAfter w:val="1"/>
          <w:wAfter w:w="6703" w:type="dxa"/>
          <w:trHeight w:val="138"/>
        </w:trPr>
        <w:tc>
          <w:tcPr>
            <w:tcW w:w="2347"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Дата: 22. 11. 2018</w:t>
            </w:r>
          </w:p>
        </w:tc>
        <w:tc>
          <w:tcPr>
            <w:tcW w:w="8366"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 xml:space="preserve">Имя учителя: </w:t>
            </w:r>
            <w:proofErr w:type="spellStart"/>
            <w:r w:rsidRPr="001B1661">
              <w:rPr>
                <w:rFonts w:ascii="Times New Roman" w:eastAsia="Times New Roman" w:hAnsi="Times New Roman" w:cs="Times New Roman"/>
                <w:bCs/>
                <w:sz w:val="24"/>
                <w:szCs w:val="24"/>
                <w:lang w:eastAsia="ru-RU"/>
              </w:rPr>
              <w:t>Марусанич</w:t>
            </w:r>
            <w:proofErr w:type="spellEnd"/>
            <w:r w:rsidRPr="001B1661">
              <w:rPr>
                <w:rFonts w:ascii="Times New Roman" w:eastAsia="Times New Roman" w:hAnsi="Times New Roman" w:cs="Times New Roman"/>
                <w:bCs/>
                <w:sz w:val="24"/>
                <w:szCs w:val="24"/>
                <w:lang w:eastAsia="ru-RU"/>
              </w:rPr>
              <w:t xml:space="preserve"> В. В.</w:t>
            </w:r>
          </w:p>
        </w:tc>
      </w:tr>
      <w:tr w:rsidR="0065467E" w:rsidRPr="0065467E" w:rsidTr="0065467E">
        <w:trPr>
          <w:gridAfter w:val="1"/>
          <w:wAfter w:w="6703" w:type="dxa"/>
          <w:trHeight w:val="138"/>
        </w:trPr>
        <w:tc>
          <w:tcPr>
            <w:tcW w:w="157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A677B1">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К</w:t>
            </w:r>
            <w:r w:rsidR="00A677B1">
              <w:rPr>
                <w:rFonts w:ascii="Times New Roman" w:eastAsia="Times New Roman" w:hAnsi="Times New Roman" w:cs="Times New Roman"/>
                <w:bCs/>
                <w:sz w:val="24"/>
                <w:szCs w:val="24"/>
                <w:lang w:eastAsia="ru-RU"/>
              </w:rPr>
              <w:t>ласс</w:t>
            </w:r>
            <w:r w:rsidRPr="001B1661">
              <w:rPr>
                <w:rFonts w:ascii="Times New Roman" w:eastAsia="Times New Roman" w:hAnsi="Times New Roman" w:cs="Times New Roman"/>
                <w:bCs/>
                <w:sz w:val="24"/>
                <w:szCs w:val="24"/>
                <w:lang w:eastAsia="ru-RU"/>
              </w:rPr>
              <w:t xml:space="preserve">: </w:t>
            </w:r>
            <w:r w:rsidR="00A677B1">
              <w:rPr>
                <w:rFonts w:ascii="Times New Roman" w:eastAsia="Times New Roman" w:hAnsi="Times New Roman" w:cs="Times New Roman"/>
                <w:bCs/>
                <w:sz w:val="24"/>
                <w:szCs w:val="24"/>
                <w:lang w:eastAsia="ru-RU"/>
              </w:rPr>
              <w:t>3</w:t>
            </w:r>
          </w:p>
        </w:tc>
        <w:tc>
          <w:tcPr>
            <w:tcW w:w="4602"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Количество присутствующих:</w:t>
            </w:r>
          </w:p>
        </w:tc>
        <w:tc>
          <w:tcPr>
            <w:tcW w:w="4538" w:type="dxa"/>
            <w:gridSpan w:val="3"/>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1B1661" w:rsidRDefault="0065467E" w:rsidP="0065467E">
            <w:pPr>
              <w:spacing w:after="0" w:line="240" w:lineRule="auto"/>
              <w:rPr>
                <w:rFonts w:ascii="Times New Roman" w:eastAsia="Times New Roman" w:hAnsi="Times New Roman" w:cs="Times New Roman"/>
                <w:sz w:val="24"/>
                <w:szCs w:val="24"/>
                <w:lang w:eastAsia="ru-RU"/>
              </w:rPr>
            </w:pPr>
            <w:r w:rsidRPr="001B1661">
              <w:rPr>
                <w:rFonts w:ascii="Times New Roman" w:eastAsia="Times New Roman" w:hAnsi="Times New Roman" w:cs="Times New Roman"/>
                <w:bCs/>
                <w:sz w:val="24"/>
                <w:szCs w:val="24"/>
                <w:lang w:eastAsia="ru-RU"/>
              </w:rPr>
              <w:t>Количество отсутствующих:</w:t>
            </w:r>
          </w:p>
        </w:tc>
      </w:tr>
      <w:tr w:rsidR="0065467E" w:rsidRPr="0065467E" w:rsidTr="000C47E6">
        <w:trPr>
          <w:gridAfter w:val="1"/>
          <w:wAfter w:w="6703" w:type="dxa"/>
          <w:trHeight w:val="138"/>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1B1661" w:rsidRDefault="0065467E" w:rsidP="0065467E">
            <w:pPr>
              <w:spacing w:after="0" w:line="240" w:lineRule="auto"/>
              <w:rPr>
                <w:rFonts w:ascii="Times New Roman" w:eastAsia="Times New Roman" w:hAnsi="Times New Roman" w:cs="Times New Roman"/>
                <w:bCs/>
                <w:sz w:val="24"/>
                <w:szCs w:val="24"/>
                <w:lang w:eastAsia="ru-RU"/>
              </w:rPr>
            </w:pPr>
            <w:r w:rsidRPr="001B1661">
              <w:rPr>
                <w:rFonts w:ascii="Times New Roman" w:eastAsia="Times New Roman" w:hAnsi="Times New Roman" w:cs="Times New Roman"/>
                <w:bCs/>
                <w:sz w:val="24"/>
                <w:szCs w:val="24"/>
                <w:lang w:eastAsia="ru-RU"/>
              </w:rPr>
              <w:t>Цели обучения, которым посвящен урок:</w:t>
            </w:r>
          </w:p>
        </w:tc>
      </w:tr>
      <w:tr w:rsidR="0065467E" w:rsidRPr="0065467E" w:rsidTr="0065467E">
        <w:trPr>
          <w:gridAfter w:val="1"/>
          <w:wAfter w:w="6703" w:type="dxa"/>
          <w:trHeight w:val="730"/>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65467E" w:rsidRDefault="0065467E" w:rsidP="0065467E">
            <w:pPr>
              <w:spacing w:after="0" w:line="240" w:lineRule="auto"/>
              <w:rPr>
                <w:rFonts w:ascii="Times New Roman" w:eastAsia="Times New Roman" w:hAnsi="Times New Roman" w:cs="Times New Roman"/>
                <w:bCs/>
                <w:color w:val="1A171B"/>
                <w:sz w:val="24"/>
                <w:szCs w:val="24"/>
                <w:lang w:eastAsia="ru-RU"/>
              </w:rPr>
            </w:pPr>
            <w:r w:rsidRPr="0065467E">
              <w:rPr>
                <w:rFonts w:ascii="Times New Roman" w:eastAsia="Times New Roman" w:hAnsi="Times New Roman" w:cs="Times New Roman"/>
                <w:bCs/>
                <w:color w:val="1A171B"/>
                <w:sz w:val="24"/>
                <w:szCs w:val="24"/>
                <w:lang w:eastAsia="ru-RU"/>
              </w:rPr>
              <w:t>3.1</w:t>
            </w:r>
            <w:r>
              <w:rPr>
                <w:rFonts w:ascii="Times New Roman" w:eastAsia="Times New Roman" w:hAnsi="Times New Roman" w:cs="Times New Roman"/>
                <w:bCs/>
                <w:color w:val="1A171B"/>
                <w:sz w:val="24"/>
                <w:szCs w:val="24"/>
                <w:lang w:eastAsia="ru-RU"/>
              </w:rPr>
              <w:t xml:space="preserve">.2.1 </w:t>
            </w:r>
            <w:r w:rsidRPr="0065467E">
              <w:rPr>
                <w:rFonts w:ascii="Times New Roman" w:eastAsia="Times New Roman" w:hAnsi="Times New Roman" w:cs="Times New Roman"/>
                <w:bCs/>
                <w:color w:val="1A171B"/>
                <w:sz w:val="24"/>
                <w:szCs w:val="24"/>
                <w:lang w:eastAsia="ru-RU"/>
              </w:rPr>
              <w:t>определять тему, основную мысль высказывания, опираясь на ключевые моменты</w:t>
            </w:r>
          </w:p>
          <w:p w:rsidR="0065467E" w:rsidRPr="0065467E" w:rsidRDefault="0065467E" w:rsidP="0065467E">
            <w:pPr>
              <w:spacing w:after="0" w:line="240" w:lineRule="auto"/>
              <w:jc w:val="both"/>
              <w:rPr>
                <w:rFonts w:ascii="Times New Roman" w:eastAsia="Times New Roman" w:hAnsi="Times New Roman" w:cs="Times New Roman"/>
                <w:bCs/>
                <w:color w:val="1A171B"/>
                <w:sz w:val="24"/>
                <w:szCs w:val="24"/>
                <w:lang w:eastAsia="ru-RU"/>
              </w:rPr>
            </w:pPr>
            <w:r w:rsidRPr="0065467E">
              <w:rPr>
                <w:rFonts w:ascii="Times New Roman" w:eastAsia="Times New Roman" w:hAnsi="Times New Roman" w:cs="Times New Roman"/>
                <w:bCs/>
                <w:color w:val="1A171B"/>
                <w:sz w:val="24"/>
                <w:szCs w:val="24"/>
                <w:lang w:eastAsia="ru-RU"/>
              </w:rPr>
              <w:t>3.2.2.1 понимать прямое и переносное значение слов и использовать их в речи</w:t>
            </w:r>
          </w:p>
          <w:p w:rsidR="0065467E" w:rsidRPr="0065467E" w:rsidRDefault="0065467E" w:rsidP="0065467E">
            <w:pPr>
              <w:spacing w:after="0" w:line="240" w:lineRule="auto"/>
              <w:rPr>
                <w:rFonts w:ascii="Times New Roman" w:eastAsia="Times New Roman" w:hAnsi="Times New Roman" w:cs="Times New Roman"/>
                <w:sz w:val="24"/>
                <w:szCs w:val="24"/>
                <w:lang w:eastAsia="ru-RU"/>
              </w:rPr>
            </w:pPr>
            <w:r w:rsidRPr="0065467E">
              <w:rPr>
                <w:rFonts w:ascii="Times New Roman" w:eastAsia="Times New Roman" w:hAnsi="Times New Roman" w:cs="Times New Roman"/>
                <w:bCs/>
                <w:color w:val="1A171B"/>
                <w:sz w:val="24"/>
                <w:szCs w:val="24"/>
                <w:lang w:eastAsia="ru-RU"/>
              </w:rPr>
              <w:t>3.3.2.1 составлять и писать короткие тексты на заданную тему по опорным словам и по плану</w:t>
            </w:r>
          </w:p>
        </w:tc>
      </w:tr>
      <w:tr w:rsidR="0065467E" w:rsidRPr="0065467E" w:rsidTr="0065467E">
        <w:trPr>
          <w:gridAfter w:val="1"/>
          <w:wAfter w:w="6703" w:type="dxa"/>
          <w:trHeight w:val="138"/>
        </w:trPr>
        <w:tc>
          <w:tcPr>
            <w:tcW w:w="157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1B1661" w:rsidRDefault="0065467E" w:rsidP="0065467E">
            <w:pPr>
              <w:spacing w:after="0" w:line="240" w:lineRule="auto"/>
              <w:rPr>
                <w:rFonts w:ascii="Times New Roman" w:eastAsia="Times New Roman" w:hAnsi="Times New Roman" w:cs="Times New Roman"/>
                <w:bCs/>
                <w:sz w:val="24"/>
                <w:szCs w:val="24"/>
                <w:lang w:eastAsia="ru-RU"/>
              </w:rPr>
            </w:pPr>
            <w:r w:rsidRPr="001B1661">
              <w:rPr>
                <w:rFonts w:ascii="Times New Roman" w:eastAsia="Times New Roman" w:hAnsi="Times New Roman" w:cs="Times New Roman"/>
                <w:bCs/>
                <w:sz w:val="24"/>
                <w:szCs w:val="24"/>
                <w:lang w:eastAsia="ru-RU"/>
              </w:rPr>
              <w:t xml:space="preserve">Развитие навыков: </w:t>
            </w:r>
          </w:p>
          <w:p w:rsidR="0065467E" w:rsidRPr="001B1661" w:rsidRDefault="0065467E" w:rsidP="0065467E">
            <w:pPr>
              <w:spacing w:after="0" w:line="240" w:lineRule="auto"/>
              <w:rPr>
                <w:rFonts w:ascii="Times New Roman" w:eastAsia="Times New Roman" w:hAnsi="Times New Roman" w:cs="Times New Roman"/>
                <w:bCs/>
                <w:sz w:val="24"/>
                <w:szCs w:val="24"/>
                <w:lang w:eastAsia="ru-RU"/>
              </w:rPr>
            </w:pPr>
          </w:p>
        </w:tc>
        <w:tc>
          <w:tcPr>
            <w:tcW w:w="9140"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65467E" w:rsidRDefault="0065467E" w:rsidP="0065467E">
            <w:pPr>
              <w:keepNext/>
              <w:keepLines/>
              <w:autoSpaceDE w:val="0"/>
              <w:autoSpaceDN w:val="0"/>
              <w:adjustRightInd w:val="0"/>
              <w:spacing w:after="0" w:line="240" w:lineRule="auto"/>
              <w:jc w:val="both"/>
              <w:rPr>
                <w:rFonts w:ascii="Times New Roman" w:eastAsia="Times New Roman" w:hAnsi="Times New Roman" w:cs="Times New Roman"/>
                <w:bCs/>
                <w:color w:val="000000"/>
                <w:sz w:val="24"/>
                <w:szCs w:val="24"/>
                <w:lang w:eastAsia="en-GB"/>
              </w:rPr>
            </w:pPr>
            <w:r w:rsidRPr="0065467E">
              <w:rPr>
                <w:rFonts w:ascii="Times New Roman" w:eastAsia="Times New Roman" w:hAnsi="Times New Roman" w:cs="Times New Roman"/>
                <w:color w:val="000000"/>
                <w:sz w:val="24"/>
                <w:szCs w:val="24"/>
                <w:lang w:eastAsia="en-GB"/>
              </w:rPr>
              <w:t>1.2 Определение темы и основной мысли информации/сообщения</w:t>
            </w:r>
          </w:p>
          <w:p w:rsidR="0065467E" w:rsidRPr="0065467E" w:rsidRDefault="0065467E" w:rsidP="0065467E">
            <w:pPr>
              <w:widowControl w:val="0"/>
              <w:spacing w:after="0" w:line="240" w:lineRule="auto"/>
              <w:jc w:val="both"/>
              <w:rPr>
                <w:rFonts w:ascii="Times New Roman" w:eastAsia="Times New Roman" w:hAnsi="Times New Roman" w:cs="Times New Roman"/>
                <w:color w:val="000000"/>
                <w:sz w:val="24"/>
                <w:szCs w:val="24"/>
                <w:lang w:eastAsia="en-GB"/>
              </w:rPr>
            </w:pPr>
            <w:r w:rsidRPr="0065467E">
              <w:rPr>
                <w:rFonts w:ascii="Times New Roman" w:eastAsia="Times New Roman" w:hAnsi="Times New Roman" w:cs="Times New Roman"/>
                <w:color w:val="000000"/>
                <w:sz w:val="24"/>
                <w:szCs w:val="24"/>
                <w:lang w:eastAsia="en-GB"/>
              </w:rPr>
              <w:t>2.2 Понимание роли лексических и синтаксических единиц в тексте</w:t>
            </w:r>
          </w:p>
          <w:p w:rsidR="0065467E" w:rsidRPr="0065467E" w:rsidRDefault="0065467E" w:rsidP="0065467E">
            <w:pPr>
              <w:spacing w:after="0" w:line="240" w:lineRule="auto"/>
              <w:rPr>
                <w:rFonts w:ascii="Times New Roman" w:eastAsia="Times New Roman" w:hAnsi="Times New Roman" w:cs="Times New Roman"/>
                <w:bCs/>
                <w:sz w:val="24"/>
                <w:szCs w:val="24"/>
                <w:lang w:eastAsia="ru-RU"/>
              </w:rPr>
            </w:pPr>
            <w:r w:rsidRPr="0065467E">
              <w:rPr>
                <w:rFonts w:ascii="Times New Roman" w:eastAsia="Times New Roman" w:hAnsi="Times New Roman" w:cs="Times New Roman"/>
                <w:color w:val="000000"/>
                <w:sz w:val="24"/>
                <w:szCs w:val="24"/>
                <w:lang w:eastAsia="en-GB"/>
              </w:rPr>
              <w:t>3.2 Создание текста по плану и опорным словам</w:t>
            </w:r>
          </w:p>
        </w:tc>
      </w:tr>
      <w:tr w:rsidR="00A677B1" w:rsidRPr="0065467E" w:rsidTr="0065467E">
        <w:trPr>
          <w:gridAfter w:val="1"/>
          <w:wAfter w:w="6703" w:type="dxa"/>
          <w:trHeight w:val="138"/>
        </w:trPr>
        <w:tc>
          <w:tcPr>
            <w:tcW w:w="157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677B1" w:rsidRPr="001B1661" w:rsidRDefault="00A677B1" w:rsidP="0065467E">
            <w:pPr>
              <w:spacing w:after="0" w:line="240" w:lineRule="auto"/>
              <w:rPr>
                <w:rFonts w:ascii="Times New Roman" w:eastAsia="Times New Roman" w:hAnsi="Times New Roman" w:cs="Times New Roman"/>
                <w:bCs/>
                <w:sz w:val="24"/>
                <w:szCs w:val="24"/>
                <w:lang w:eastAsia="ru-RU"/>
              </w:rPr>
            </w:pPr>
            <w:r w:rsidRPr="00A677B1">
              <w:rPr>
                <w:rFonts w:ascii="Times New Roman" w:eastAsia="Times New Roman" w:hAnsi="Times New Roman" w:cs="Times New Roman"/>
                <w:bCs/>
                <w:sz w:val="24"/>
                <w:szCs w:val="24"/>
                <w:lang w:eastAsia="ru-RU"/>
              </w:rPr>
              <w:t>Предполагаемый результат:</w:t>
            </w:r>
          </w:p>
        </w:tc>
        <w:tc>
          <w:tcPr>
            <w:tcW w:w="9140"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677B1" w:rsidRPr="00A677B1" w:rsidRDefault="00A677B1" w:rsidP="00A677B1">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A677B1">
              <w:rPr>
                <w:rFonts w:ascii="Times New Roman" w:eastAsia="Times New Roman" w:hAnsi="Times New Roman" w:cs="Times New Roman"/>
                <w:color w:val="000000"/>
                <w:sz w:val="24"/>
                <w:szCs w:val="24"/>
                <w:lang w:eastAsia="en-GB"/>
              </w:rPr>
              <w:t>Все учащиеся смогут:</w:t>
            </w:r>
          </w:p>
          <w:p w:rsidR="00A677B1" w:rsidRPr="00A677B1" w:rsidRDefault="00A677B1" w:rsidP="00A677B1">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A677B1">
              <w:rPr>
                <w:rFonts w:ascii="Times New Roman" w:eastAsia="Times New Roman" w:hAnsi="Times New Roman" w:cs="Times New Roman"/>
                <w:color w:val="000000"/>
                <w:sz w:val="24"/>
                <w:szCs w:val="24"/>
                <w:lang w:eastAsia="en-GB"/>
              </w:rPr>
              <w:t>Узнать о переносном значении устойчивых выражений и высказываний.</w:t>
            </w:r>
          </w:p>
          <w:p w:rsidR="00A677B1" w:rsidRPr="00A677B1" w:rsidRDefault="00A677B1" w:rsidP="00A677B1">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A677B1">
              <w:rPr>
                <w:rFonts w:ascii="Times New Roman" w:eastAsia="Times New Roman" w:hAnsi="Times New Roman" w:cs="Times New Roman"/>
                <w:color w:val="000000"/>
                <w:sz w:val="24"/>
                <w:szCs w:val="24"/>
                <w:lang w:eastAsia="en-GB"/>
              </w:rPr>
              <w:t>Большинство учащихся смогут:</w:t>
            </w:r>
          </w:p>
          <w:p w:rsidR="00A677B1" w:rsidRPr="00A677B1" w:rsidRDefault="00A677B1" w:rsidP="00A677B1">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A677B1">
              <w:rPr>
                <w:rFonts w:ascii="Times New Roman" w:eastAsia="Times New Roman" w:hAnsi="Times New Roman" w:cs="Times New Roman"/>
                <w:color w:val="000000"/>
                <w:sz w:val="24"/>
                <w:szCs w:val="24"/>
                <w:lang w:eastAsia="en-GB"/>
              </w:rPr>
              <w:t>Определить стиль текста, его жанр – научно-познавательная статья. Определить тему и основную мысль текста. Объяснять значение выражения в переносном значении. Исследовать словосочетания. Записывать словосочетания в переносном значении. Употреблять устойчивые выражения. Находить в толковом словаре значение фразеологизма. Отгадывать загадки. Некоторые учащиеся смогут:</w:t>
            </w:r>
          </w:p>
          <w:p w:rsidR="00A677B1" w:rsidRPr="0065467E" w:rsidRDefault="00A677B1" w:rsidP="00A677B1">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A677B1">
              <w:rPr>
                <w:rFonts w:ascii="Times New Roman" w:eastAsia="Times New Roman" w:hAnsi="Times New Roman" w:cs="Times New Roman"/>
                <w:color w:val="000000"/>
                <w:sz w:val="24"/>
                <w:szCs w:val="24"/>
                <w:lang w:eastAsia="en-GB"/>
              </w:rPr>
              <w:t>Объяснять значения фразеологизмов и крылатых выражений. Вспомнить название мультфильмов, фразеологические высказывания и крылатые выражения мультипликационных персонажей. Находить крылатые выражения в художественных произведениях.</w:t>
            </w:r>
          </w:p>
        </w:tc>
      </w:tr>
      <w:tr w:rsidR="00A677B1" w:rsidRPr="0065467E" w:rsidTr="0065467E">
        <w:trPr>
          <w:gridAfter w:val="1"/>
          <w:wAfter w:w="6703" w:type="dxa"/>
          <w:trHeight w:val="138"/>
        </w:trPr>
        <w:tc>
          <w:tcPr>
            <w:tcW w:w="157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677B1" w:rsidRPr="00A677B1" w:rsidRDefault="00E54882" w:rsidP="0065467E">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Языковая цель</w:t>
            </w:r>
          </w:p>
        </w:tc>
        <w:tc>
          <w:tcPr>
            <w:tcW w:w="9140"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 xml:space="preserve">Основные термины и словосочетания: </w:t>
            </w:r>
          </w:p>
          <w:p w:rsidR="00E54882" w:rsidRPr="00E54882"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Фразеологизмы, крылатые выражения, прямое и переносное значение, биологические часы, энциклопедическая статья, цветочные часы.</w:t>
            </w:r>
          </w:p>
          <w:p w:rsidR="00E54882" w:rsidRPr="00E54882"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Используемый язык для диалога/письма на уроке: русский</w:t>
            </w:r>
          </w:p>
          <w:p w:rsidR="00E54882" w:rsidRPr="00E54882"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Вопросы для обсуждения:</w:t>
            </w:r>
          </w:p>
          <w:p w:rsidR="00A677B1" w:rsidRPr="00A677B1"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Какие часы у природы? Показывают ли они точное время? Какие слова называются фразеологизмами? Какие значения называют прямым и переносным? Какие крылатые выражения встречаются в повседневной жизни, художественной литературе?</w:t>
            </w:r>
          </w:p>
        </w:tc>
      </w:tr>
      <w:tr w:rsidR="00E54882" w:rsidRPr="0065467E" w:rsidTr="0065467E">
        <w:trPr>
          <w:gridAfter w:val="1"/>
          <w:wAfter w:w="6703" w:type="dxa"/>
          <w:trHeight w:val="138"/>
        </w:trPr>
        <w:tc>
          <w:tcPr>
            <w:tcW w:w="157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65467E">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Материал прошедших уроков</w:t>
            </w:r>
          </w:p>
        </w:tc>
        <w:tc>
          <w:tcPr>
            <w:tcW w:w="9140" w:type="dxa"/>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E54882">
            <w:pPr>
              <w:keepNext/>
              <w:keepLines/>
              <w:autoSpaceDE w:val="0"/>
              <w:autoSpaceDN w:val="0"/>
              <w:adjustRightInd w:val="0"/>
              <w:spacing w:after="0" w:line="240" w:lineRule="auto"/>
              <w:jc w:val="both"/>
              <w:rPr>
                <w:rFonts w:ascii="Times New Roman" w:eastAsia="Times New Roman" w:hAnsi="Times New Roman" w:cs="Times New Roman"/>
                <w:color w:val="000000"/>
                <w:sz w:val="24"/>
                <w:szCs w:val="24"/>
                <w:lang w:eastAsia="en-GB"/>
              </w:rPr>
            </w:pPr>
            <w:r w:rsidRPr="00E54882">
              <w:rPr>
                <w:rFonts w:ascii="Times New Roman" w:eastAsia="Times New Roman" w:hAnsi="Times New Roman" w:cs="Times New Roman"/>
                <w:color w:val="000000"/>
                <w:sz w:val="24"/>
                <w:szCs w:val="24"/>
                <w:lang w:eastAsia="en-GB"/>
              </w:rPr>
              <w:t>Речь. Устная и письменная речь. Требования к речи. Речевой этикет. Язык – средство общения и познания. Языковые явления. Сопоставление произношения и написания слов. Предложение. Части речи. Состав слова. Звуки и буквы. Текст. Типы текста. Тексты делового и публицистического стиля. Виды орфограмм. Орфографические правила. Произношение и правописание гласных и согласных в корне слова. Твёрдые и мягкие согласные. Непроизносимые согласные в корне слова. Удвоенные согласные в корне. Разделительные твёрдый и мягкий знаки. Слово. Значение слова. Тематические группы слов. Однозначные и многозначные слова. Прямое и переносное значение слова. Высказывание. Синонимы и антонимы. Случаи омонимии (без термина).</w:t>
            </w:r>
          </w:p>
        </w:tc>
      </w:tr>
      <w:tr w:rsidR="0065467E" w:rsidRPr="0065467E" w:rsidTr="0065467E">
        <w:trPr>
          <w:gridAfter w:val="1"/>
          <w:wAfter w:w="6703" w:type="dxa"/>
          <w:trHeight w:val="75"/>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jc w:val="center"/>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План</w:t>
            </w:r>
          </w:p>
        </w:tc>
      </w:tr>
      <w:tr w:rsidR="00E54882" w:rsidRPr="0065467E" w:rsidTr="00E54882">
        <w:trPr>
          <w:gridAfter w:val="1"/>
          <w:wAfter w:w="6703" w:type="dxa"/>
          <w:trHeight w:val="75"/>
        </w:trPr>
        <w:tc>
          <w:tcPr>
            <w:tcW w:w="9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143E1" w:rsidRDefault="00E54882" w:rsidP="0065467E">
            <w:pPr>
              <w:spacing w:after="0" w:line="240" w:lineRule="auto"/>
              <w:jc w:val="center"/>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Этапы урока</w:t>
            </w:r>
          </w:p>
        </w:tc>
        <w:tc>
          <w:tcPr>
            <w:tcW w:w="8646" w:type="dxa"/>
            <w:gridSpan w:val="7"/>
            <w:tcBorders>
              <w:top w:val="single" w:sz="4" w:space="0" w:color="000000"/>
              <w:left w:val="single" w:sz="4" w:space="0" w:color="000000"/>
              <w:bottom w:val="single" w:sz="4" w:space="0" w:color="000000"/>
              <w:right w:val="single" w:sz="4" w:space="0" w:color="000000"/>
            </w:tcBorders>
          </w:tcPr>
          <w:p w:rsidR="00E54882" w:rsidRPr="00E143E1" w:rsidRDefault="00E54882" w:rsidP="0065467E">
            <w:pPr>
              <w:spacing w:after="0" w:line="240" w:lineRule="auto"/>
              <w:jc w:val="center"/>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Планируемые мероприятия</w:t>
            </w:r>
          </w:p>
        </w:tc>
        <w:tc>
          <w:tcPr>
            <w:tcW w:w="1136" w:type="dxa"/>
            <w:tcBorders>
              <w:top w:val="single" w:sz="4" w:space="0" w:color="000000"/>
              <w:left w:val="single" w:sz="4" w:space="0" w:color="000000"/>
              <w:bottom w:val="single" w:sz="4" w:space="0" w:color="000000"/>
              <w:right w:val="single" w:sz="4" w:space="0" w:color="000000"/>
            </w:tcBorders>
          </w:tcPr>
          <w:p w:rsidR="00E54882" w:rsidRPr="00E143E1" w:rsidRDefault="00E54882" w:rsidP="0065467E">
            <w:pPr>
              <w:spacing w:after="0" w:line="240" w:lineRule="auto"/>
              <w:jc w:val="center"/>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Ресурсы</w:t>
            </w:r>
          </w:p>
        </w:tc>
      </w:tr>
      <w:tr w:rsidR="00E54882" w:rsidRPr="0065467E" w:rsidTr="00E54882">
        <w:trPr>
          <w:gridAfter w:val="1"/>
          <w:wAfter w:w="6703" w:type="dxa"/>
          <w:trHeight w:val="75"/>
        </w:trPr>
        <w:tc>
          <w:tcPr>
            <w:tcW w:w="9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65467E">
            <w:pPr>
              <w:spacing w:after="0" w:line="240" w:lineRule="auto"/>
              <w:jc w:val="center"/>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Вызов</w:t>
            </w:r>
          </w:p>
        </w:tc>
        <w:tc>
          <w:tcPr>
            <w:tcW w:w="8646" w:type="dxa"/>
            <w:gridSpan w:val="7"/>
            <w:tcBorders>
              <w:top w:val="single" w:sz="4" w:space="0" w:color="000000"/>
              <w:left w:val="single" w:sz="4" w:space="0" w:color="000000"/>
              <w:bottom w:val="single" w:sz="4" w:space="0" w:color="000000"/>
              <w:right w:val="single" w:sz="4" w:space="0" w:color="000000"/>
            </w:tcBorders>
          </w:tcPr>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Создание положительного эмоционального настроя.</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Дружно за руки возьмемся</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И друг другу улыбнемся.</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Пусть сегодня для нас всех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lastRenderedPageBreak/>
              <w:t>На урок придет успех!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Поприветствуем гостей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С ними нам вдвойне теплей!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Здравствуйте, скажем гостям!</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Здравствуйте, скажем друзьям!</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Начинаем наш урок. Мы отправимся в путешествие по стране «Фразеологизмы». Не будем сидеть сложа руки, а засучив рукава приступим к работе. Если вдруг у вас что-то не получится, не падайте духом, а возьмите себя в руки и у вас все получится.</w:t>
            </w:r>
          </w:p>
        </w:tc>
        <w:tc>
          <w:tcPr>
            <w:tcW w:w="1136" w:type="dxa"/>
            <w:tcBorders>
              <w:top w:val="single" w:sz="4" w:space="0" w:color="000000"/>
              <w:left w:val="single" w:sz="4" w:space="0" w:color="000000"/>
              <w:bottom w:val="single" w:sz="4" w:space="0" w:color="000000"/>
              <w:right w:val="single" w:sz="4" w:space="0" w:color="000000"/>
            </w:tcBorders>
          </w:tcPr>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lastRenderedPageBreak/>
              <w:t>Презентация</w:t>
            </w:r>
          </w:p>
        </w:tc>
      </w:tr>
      <w:tr w:rsidR="00E54882" w:rsidRPr="0065467E" w:rsidTr="00E54882">
        <w:trPr>
          <w:gridAfter w:val="1"/>
          <w:wAfter w:w="6703" w:type="dxa"/>
          <w:trHeight w:val="75"/>
        </w:trPr>
        <w:tc>
          <w:tcPr>
            <w:tcW w:w="9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65467E">
            <w:pPr>
              <w:spacing w:after="0" w:line="240" w:lineRule="auto"/>
              <w:jc w:val="center"/>
              <w:rPr>
                <w:rFonts w:ascii="Times New Roman" w:eastAsia="Times New Roman" w:hAnsi="Times New Roman" w:cs="Times New Roman"/>
                <w:bCs/>
                <w:sz w:val="24"/>
                <w:szCs w:val="24"/>
                <w:lang w:eastAsia="ru-RU"/>
              </w:rPr>
            </w:pPr>
            <w:proofErr w:type="gramStart"/>
            <w:r w:rsidRPr="00E54882">
              <w:rPr>
                <w:rFonts w:ascii="Times New Roman" w:eastAsia="Times New Roman" w:hAnsi="Times New Roman" w:cs="Times New Roman"/>
                <w:bCs/>
                <w:sz w:val="24"/>
                <w:szCs w:val="24"/>
                <w:lang w:eastAsia="ru-RU"/>
              </w:rPr>
              <w:lastRenderedPageBreak/>
              <w:t>Осмыс-ление</w:t>
            </w:r>
            <w:proofErr w:type="gramEnd"/>
          </w:p>
        </w:tc>
        <w:tc>
          <w:tcPr>
            <w:tcW w:w="8646" w:type="dxa"/>
            <w:gridSpan w:val="7"/>
            <w:tcBorders>
              <w:top w:val="single" w:sz="4" w:space="0" w:color="000000"/>
              <w:left w:val="single" w:sz="4" w:space="0" w:color="000000"/>
              <w:bottom w:val="single" w:sz="4" w:space="0" w:color="000000"/>
              <w:right w:val="single" w:sz="4" w:space="0" w:color="000000"/>
            </w:tcBorders>
          </w:tcPr>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Актуализация жизненного опыта.  Целеполагание.</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Какие фразеологизмы вы услышали? Объясните их значение.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Цель нашего урока – научиться: Определять тему и основную мысль текста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Понимать роль лексических и синтаксических единиц в тексте. Повторим фразеологизмы, узнаем, откуда они пришли. Познакомимся с крылатыми выражениями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Минутка чистописания по группам: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 группа – Не сидеть, сложа руки.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2 группа – Работать, засучив рукава.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группа – Не падать духом.</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4 группа – Взять себя в руки.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Работа над лексической и грамматической темами урока.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 «Начнем с азов» Что такое фразеологизмы?</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Фразеологизм – это устойчивое, неделимое сочетание слов, употребляемое в переносном смысле, которое можно заменить одним словом. Например: на краю света – далеко; намылить шею – проучить; зарубить на носу – запомнить; как в воду глядеть – предвидеть.</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2. «Заруби на носу» - словарная работа.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Загадки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Птичка-невеличка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В сером </w:t>
            </w:r>
            <w:proofErr w:type="spellStart"/>
            <w:r w:rsidRPr="00E54882">
              <w:rPr>
                <w:rFonts w:ascii="Times New Roman" w:eastAsia="Times New Roman" w:hAnsi="Times New Roman" w:cs="Times New Roman"/>
                <w:bCs/>
                <w:sz w:val="24"/>
                <w:szCs w:val="24"/>
                <w:lang w:eastAsia="ru-RU"/>
              </w:rPr>
              <w:t>армячишке</w:t>
            </w:r>
            <w:proofErr w:type="spellEnd"/>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По дворам шныряет,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Крохи собирает. (Воробей)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Кар-кар-кар! Кар-кар-кар!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Вот и весь репертуар.</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Оглашает крону клёна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Своим пением … (Ворона)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Заворчал живой замок,</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Лёг у двери поперёк.</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Две медали на груди.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Лучше в дом не заходи! (Собака)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Комочек пуха, длинное ухо,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Прыгает ловко, любит морковку. (Заяц)</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Записать отгадки в алфавитном порядке, выделить орфограммы. Назвать фразеологизмы с этими словами.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«Возьмем на вооружение» Исследуй схему. В группах.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Вспоминают о фразеологизмах по схеме, откуда пришли в речь.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Из разговорно-бытовой речи: водить за нос, задрать нос.</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Из художественной литературы: вводить в заблуждение, поднять голову.</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Из речи людей разных профессий: трещать по швам, топорная работа.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«Уткнемся носом» Работа с текстом. В группах.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 Прочитать о наблюдениях за живой природой.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2) Определить, какой это текст.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Высказать основную мысль текста.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Как называются выделенные слова? (Голоден, как волк; волком выть)</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lastRenderedPageBreak/>
              <w:t>5. «В один миг» Догадайся и запиши крылатые выражения. В парах.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Неповоротлив, как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Хитёр, как …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Надут, как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Немой, как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6. (Д, К) Динамическая пауза. «Не вешать нос»</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Встанем, как аршин проглотили.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Проголосуем обеими руками.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Согнемся в три погибели.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Попрыгаем, как заяц.</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Дадим задний ход.</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Посмотрим друг другу в глаза.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Сделаем хорошую мину при плохой игре.</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Побьём друг другу челом.</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Разведем руками.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А теперь - руки в брюки.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Подержим нос по ветру.</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Намылим друг другу голову.</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Но в ногах правды нет, занимайте свои места. Продолжаем работу.</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7. «Мотай на ус» Работа с правилом В группах.</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Русский язык богат пословицами и поговорками, устойчивыми оборотами. Откуда бы ни произошли крылатые выражения – из сказок, из произведений писателей или из мультфильмов, они украшают нашу речь, делают ее точной, выразительной, образной.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8. Игра «Покажи у себя» Фразеологические загадки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1) Его задирают, зазнаваясь, всюду суют, вмешиваясь не в свои дела.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2) Не цветы, а вянут, не белье, а их развешивают доверчивые люди.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Ими машут, как мельница.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Он длинный и без костей.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5) Ими щелкают от голода.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8) С них сбиваются, когда что-то ищут.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9. «Проще простого». В группах. Сравнить тексты. Во втором найти фразеологизмы. Доказать, что они украшают нашу речь.</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Глупые сороки.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Нашли сороки в лесу кусок сыру. Обрадовались, думали, где припрятать, чтобы вороны не нашли. Вороны любят сыр, об этом еще Крылов писал. Уже видно, что вороны увидели сыр. Вот одна кружится, потом другая, третья. Сейчас незаметно украдут.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Спорили сороки, стрекотали, а сыр под кустом лежал. Вдруг появилась лиса. Съела сыр, пока сороки спорили, и ушла. Удалилась, чтобы ее не поймали. Когда сороки увидели пропажу, лиса была уже далеко.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Так и надо сорокам! Нечего было от сыра отвлекаться да спорить!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Глупые сороки.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Нашли сороки в лесу кусок сыру. Не помня себя от радости стали совет держать, где его припрятать, чтобы вороны не нашли. Вороны - известные любительницы сыра, об этом еще Крылов писал. Уже видно, что вороны нюхом почуяли находку. Вот одна кружится, потом другая, третья. Того и гляди украдут средь бела дня из-под носа.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Спорили сороки, стрекотали, а сыр под кустом лежал. Откуда ни возьмись появилась лиса. Съела сыр под шумок и ушла как ни в чем не бывало. Удалилась подальше от греха. Когда хватились сороки а, лисы и след простыл.</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     Поделом сорокам! Не надо было ворон считать!</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10. «Закипела работа» Замените подчеркнутые слова фразеологизмами. Что изменилось?</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 Вера Сергеевна объясняла решение задачи, но Петя не слушал.</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lastRenderedPageBreak/>
              <w:t>2) Ира узнала, что поездка откладывается, и загрустила.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Кирилл целый день бездельничал.</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Мы догадывались, что он нас обманывает.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5) Первого сентября Оля проснулась очень рано.</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11. «Брать быка за рога» По рисункам отгадать фразеологизмы.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12. «Как рыба в воде» Тест: “О каком человеке говорят?»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1. У него денег куры не клюют: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 бедный;              б) богатый.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2. Он сухим выйдет из воды:</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 ловкий;             б) робкий.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3. Он звёзд с неба не хватает:</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 умный;             б) глупый.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У него семь пятниц на неделе:</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 ненадёжный;              б) надёжный.</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5. Он перебивается с хлеба на квас:</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а) богатый;               б) бедный.</w:t>
            </w:r>
          </w:p>
        </w:tc>
        <w:tc>
          <w:tcPr>
            <w:tcW w:w="1136" w:type="dxa"/>
            <w:tcBorders>
              <w:top w:val="single" w:sz="4" w:space="0" w:color="000000"/>
              <w:left w:val="single" w:sz="4" w:space="0" w:color="000000"/>
              <w:bottom w:val="single" w:sz="4" w:space="0" w:color="000000"/>
              <w:right w:val="single" w:sz="4" w:space="0" w:color="000000"/>
            </w:tcBorders>
          </w:tcPr>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lastRenderedPageBreak/>
              <w:t xml:space="preserve">Учебник </w:t>
            </w:r>
          </w:p>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учебник</w:t>
            </w:r>
          </w:p>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доп. источники</w:t>
            </w:r>
          </w:p>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Учебник </w:t>
            </w:r>
          </w:p>
          <w:p w:rsidR="00E54882" w:rsidRPr="00E54882" w:rsidRDefault="00E54882" w:rsidP="00E54882">
            <w:pPr>
              <w:spacing w:after="0" w:line="240" w:lineRule="auto"/>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Тетрадь </w:t>
            </w:r>
          </w:p>
          <w:p w:rsidR="00E54882" w:rsidRPr="00E54882" w:rsidRDefault="00E54882" w:rsidP="00E54882">
            <w:pPr>
              <w:spacing w:after="0" w:line="240" w:lineRule="auto"/>
              <w:rPr>
                <w:rFonts w:ascii="Times New Roman" w:eastAsia="Times New Roman" w:hAnsi="Times New Roman" w:cs="Times New Roman"/>
                <w:bCs/>
                <w:sz w:val="24"/>
                <w:szCs w:val="24"/>
                <w:lang w:eastAsia="ru-RU"/>
              </w:rPr>
            </w:pPr>
          </w:p>
        </w:tc>
      </w:tr>
      <w:tr w:rsidR="00E54882" w:rsidRPr="0065467E" w:rsidTr="00E54882">
        <w:trPr>
          <w:gridAfter w:val="1"/>
          <w:wAfter w:w="6703" w:type="dxa"/>
          <w:trHeight w:val="75"/>
        </w:trPr>
        <w:tc>
          <w:tcPr>
            <w:tcW w:w="93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54882" w:rsidRPr="00E54882" w:rsidRDefault="00E54882" w:rsidP="0065467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Рефлексия </w:t>
            </w:r>
          </w:p>
        </w:tc>
        <w:tc>
          <w:tcPr>
            <w:tcW w:w="8646" w:type="dxa"/>
            <w:gridSpan w:val="7"/>
            <w:tcBorders>
              <w:top w:val="single" w:sz="4" w:space="0" w:color="000000"/>
              <w:left w:val="single" w:sz="4" w:space="0" w:color="000000"/>
              <w:bottom w:val="single" w:sz="4" w:space="0" w:color="000000"/>
              <w:right w:val="single" w:sz="4" w:space="0" w:color="000000"/>
            </w:tcBorders>
          </w:tcPr>
          <w:p w:rsid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Рефлексия</w:t>
            </w:r>
            <w:r>
              <w:rPr>
                <w:rFonts w:ascii="Times New Roman" w:eastAsia="Times New Roman" w:hAnsi="Times New Roman" w:cs="Times New Roman"/>
                <w:bCs/>
                <w:sz w:val="24"/>
                <w:szCs w:val="24"/>
                <w:lang w:eastAsia="ru-RU"/>
              </w:rPr>
              <w:t xml:space="preserve"> Оцени свою работу</w:t>
            </w:r>
            <w:r w:rsidRPr="00E54882">
              <w:rPr>
                <w:rFonts w:ascii="Times New Roman" w:eastAsia="Times New Roman" w:hAnsi="Times New Roman" w:cs="Times New Roman"/>
                <w:bCs/>
                <w:sz w:val="24"/>
                <w:szCs w:val="24"/>
                <w:lang w:eastAsia="ru-RU"/>
              </w:rPr>
              <w:t>!</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1. Я переливал из пустого </w:t>
            </w:r>
            <w:r w:rsidRPr="00E54882">
              <w:rPr>
                <w:rFonts w:ascii="Times New Roman" w:eastAsia="Times New Roman" w:hAnsi="Times New Roman" w:cs="Times New Roman"/>
                <w:bCs/>
                <w:sz w:val="24"/>
                <w:szCs w:val="24"/>
                <w:lang w:eastAsia="ru-RU"/>
              </w:rPr>
              <w:t>в порожнее.</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2. Я устал и вышел из себя.</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3. Я работал, не покладая </w:t>
            </w:r>
            <w:r w:rsidRPr="00E54882">
              <w:rPr>
                <w:rFonts w:ascii="Times New Roman" w:eastAsia="Times New Roman" w:hAnsi="Times New Roman" w:cs="Times New Roman"/>
                <w:bCs/>
                <w:sz w:val="24"/>
                <w:szCs w:val="24"/>
                <w:lang w:eastAsia="ru-RU"/>
              </w:rPr>
              <w:t>рук.</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4. Я устал, но взял себя в руки.</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5. Я работал спустя рукава.</w:t>
            </w:r>
          </w:p>
          <w:p w:rsidR="00E54882" w:rsidRDefault="00E54882" w:rsidP="00E54882">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6. Я </w:t>
            </w:r>
            <w:r w:rsidRPr="00E54882">
              <w:rPr>
                <w:rFonts w:ascii="Times New Roman" w:eastAsia="Times New Roman" w:hAnsi="Times New Roman" w:cs="Times New Roman"/>
                <w:bCs/>
                <w:sz w:val="24"/>
                <w:szCs w:val="24"/>
                <w:lang w:eastAsia="ru-RU"/>
              </w:rPr>
              <w:t>работал, засучив рукава.</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 xml:space="preserve">Не переливали из пустого в порожнее, а работали не покладая рук.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И хоть к концу урока вы не</w:t>
            </w:r>
            <w:r>
              <w:rPr>
                <w:rFonts w:ascii="Times New Roman" w:eastAsia="Times New Roman" w:hAnsi="Times New Roman" w:cs="Times New Roman"/>
                <w:bCs/>
                <w:sz w:val="24"/>
                <w:szCs w:val="24"/>
                <w:lang w:eastAsia="ru-RU"/>
              </w:rPr>
              <w:t xml:space="preserve">много устали, но не вышли </w:t>
            </w:r>
            <w:r w:rsidRPr="00E54882">
              <w:rPr>
                <w:rFonts w:ascii="Times New Roman" w:eastAsia="Times New Roman" w:hAnsi="Times New Roman" w:cs="Times New Roman"/>
                <w:bCs/>
                <w:sz w:val="24"/>
                <w:szCs w:val="24"/>
                <w:lang w:eastAsia="ru-RU"/>
              </w:rPr>
              <w:t xml:space="preserve">из себя, а взяли себя в руки и продолжили работу.И в классе не было ни одного, кто бы смотрел на работу </w:t>
            </w:r>
          </w:p>
          <w:p w:rsidR="00E54882" w:rsidRPr="00E54882" w:rsidRDefault="00E54882" w:rsidP="00E54882">
            <w:pPr>
              <w:spacing w:after="0" w:line="240" w:lineRule="auto"/>
              <w:jc w:val="both"/>
              <w:rPr>
                <w:rFonts w:ascii="Times New Roman" w:eastAsia="Times New Roman" w:hAnsi="Times New Roman" w:cs="Times New Roman"/>
                <w:bCs/>
                <w:sz w:val="24"/>
                <w:szCs w:val="24"/>
                <w:lang w:eastAsia="ru-RU"/>
              </w:rPr>
            </w:pPr>
            <w:r w:rsidRPr="00E54882">
              <w:rPr>
                <w:rFonts w:ascii="Times New Roman" w:eastAsia="Times New Roman" w:hAnsi="Times New Roman" w:cs="Times New Roman"/>
                <w:bCs/>
                <w:sz w:val="24"/>
                <w:szCs w:val="24"/>
                <w:lang w:eastAsia="ru-RU"/>
              </w:rPr>
              <w:t>одноклассников сквозь пальцы</w:t>
            </w:r>
            <w:r>
              <w:rPr>
                <w:rFonts w:ascii="Times New Roman" w:eastAsia="Times New Roman" w:hAnsi="Times New Roman" w:cs="Times New Roman"/>
                <w:bCs/>
                <w:sz w:val="24"/>
                <w:szCs w:val="24"/>
                <w:lang w:eastAsia="ru-RU"/>
              </w:rPr>
              <w:t>.</w:t>
            </w:r>
          </w:p>
        </w:tc>
        <w:tc>
          <w:tcPr>
            <w:tcW w:w="1136" w:type="dxa"/>
            <w:tcBorders>
              <w:top w:val="single" w:sz="4" w:space="0" w:color="000000"/>
              <w:left w:val="single" w:sz="4" w:space="0" w:color="000000"/>
              <w:bottom w:val="single" w:sz="4" w:space="0" w:color="000000"/>
              <w:right w:val="single" w:sz="4" w:space="0" w:color="000000"/>
            </w:tcBorders>
          </w:tcPr>
          <w:p w:rsidR="00E54882" w:rsidRPr="00E54882" w:rsidRDefault="00E54882" w:rsidP="00E54882">
            <w:pPr>
              <w:spacing w:after="0" w:line="240" w:lineRule="auto"/>
              <w:rPr>
                <w:rFonts w:ascii="Times New Roman" w:eastAsia="Times New Roman" w:hAnsi="Times New Roman" w:cs="Times New Roman"/>
                <w:bCs/>
                <w:sz w:val="24"/>
                <w:szCs w:val="24"/>
                <w:lang w:eastAsia="ru-RU"/>
              </w:rPr>
            </w:pPr>
          </w:p>
        </w:tc>
      </w:tr>
      <w:tr w:rsidR="0065467E" w:rsidRPr="0065467E" w:rsidTr="0065467E">
        <w:trPr>
          <w:gridAfter w:val="1"/>
          <w:wAfter w:w="6703" w:type="dxa"/>
          <w:trHeight w:val="133"/>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54882" w:rsidRDefault="0065467E" w:rsidP="0065467E">
            <w:pPr>
              <w:spacing w:after="0" w:line="240" w:lineRule="auto"/>
              <w:rPr>
                <w:rFonts w:ascii="Times New Roman" w:eastAsia="Times New Roman" w:hAnsi="Times New Roman" w:cs="Times New Roman"/>
                <w:bCs/>
                <w:sz w:val="24"/>
                <w:szCs w:val="24"/>
                <w:lang w:eastAsia="ru-RU"/>
              </w:rPr>
            </w:pPr>
            <w:r w:rsidRPr="00E143E1">
              <w:rPr>
                <w:rFonts w:ascii="Times New Roman" w:eastAsia="Times New Roman" w:hAnsi="Times New Roman" w:cs="Times New Roman"/>
                <w:bCs/>
                <w:sz w:val="24"/>
                <w:szCs w:val="24"/>
                <w:lang w:eastAsia="ru-RU"/>
              </w:rPr>
              <w:t>Дополнительная информация</w:t>
            </w:r>
          </w:p>
        </w:tc>
      </w:tr>
      <w:tr w:rsidR="0065467E" w:rsidRPr="0065467E" w:rsidTr="00E54882">
        <w:trPr>
          <w:gridAfter w:val="1"/>
          <w:wAfter w:w="6703" w:type="dxa"/>
          <w:trHeight w:val="133"/>
        </w:trPr>
        <w:tc>
          <w:tcPr>
            <w:tcW w:w="3766"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Дифференциация</w:t>
            </w:r>
          </w:p>
        </w:tc>
        <w:tc>
          <w:tcPr>
            <w:tcW w:w="439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Оценивание</w:t>
            </w:r>
          </w:p>
        </w:tc>
        <w:tc>
          <w:tcPr>
            <w:tcW w:w="255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proofErr w:type="spellStart"/>
            <w:r w:rsidRPr="00E143E1">
              <w:rPr>
                <w:rFonts w:ascii="Times New Roman" w:eastAsia="Times New Roman" w:hAnsi="Times New Roman" w:cs="Times New Roman"/>
                <w:bCs/>
                <w:sz w:val="24"/>
                <w:szCs w:val="24"/>
                <w:lang w:eastAsia="ru-RU"/>
              </w:rPr>
              <w:t>Межпредметные</w:t>
            </w:r>
            <w:proofErr w:type="spellEnd"/>
            <w:r w:rsidRPr="00E143E1">
              <w:rPr>
                <w:rFonts w:ascii="Times New Roman" w:eastAsia="Times New Roman" w:hAnsi="Times New Roman" w:cs="Times New Roman"/>
                <w:bCs/>
                <w:sz w:val="24"/>
                <w:szCs w:val="24"/>
                <w:lang w:eastAsia="ru-RU"/>
              </w:rPr>
              <w:t xml:space="preserve"> связи</w:t>
            </w:r>
          </w:p>
        </w:tc>
      </w:tr>
      <w:tr w:rsidR="0065467E" w:rsidRPr="0065467E" w:rsidTr="00E54882">
        <w:trPr>
          <w:gridAfter w:val="1"/>
          <w:wAfter w:w="6703" w:type="dxa"/>
          <w:trHeight w:val="133"/>
        </w:trPr>
        <w:tc>
          <w:tcPr>
            <w:tcW w:w="3766"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tabs>
                <w:tab w:val="left" w:pos="428"/>
                <w:tab w:val="left" w:pos="3366"/>
              </w:tabs>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Мотивированные учащиеся могут объяснять значения фразеологизмов и крылатых выражений</w:t>
            </w:r>
            <w:proofErr w:type="gramStart"/>
            <w:r w:rsidRPr="00E143E1">
              <w:rPr>
                <w:rFonts w:ascii="Times New Roman" w:eastAsia="Times New Roman" w:hAnsi="Times New Roman" w:cs="Times New Roman"/>
                <w:bCs/>
                <w:sz w:val="24"/>
                <w:szCs w:val="24"/>
                <w:lang w:eastAsia="ru-RU"/>
              </w:rPr>
              <w:t>.</w:t>
            </w:r>
            <w:proofErr w:type="gramEnd"/>
            <w:r w:rsidRPr="00E143E1">
              <w:rPr>
                <w:rFonts w:ascii="Times New Roman" w:eastAsia="Times New Roman" w:hAnsi="Times New Roman" w:cs="Times New Roman"/>
                <w:bCs/>
                <w:sz w:val="24"/>
                <w:szCs w:val="24"/>
                <w:lang w:eastAsia="ru-RU"/>
              </w:rPr>
              <w:t xml:space="preserve"> </w:t>
            </w:r>
            <w:proofErr w:type="gramStart"/>
            <w:r w:rsidRPr="00E143E1">
              <w:rPr>
                <w:rFonts w:ascii="Times New Roman" w:eastAsia="Times New Roman" w:hAnsi="Times New Roman" w:cs="Times New Roman"/>
                <w:bCs/>
                <w:sz w:val="24"/>
                <w:szCs w:val="24"/>
                <w:lang w:eastAsia="ru-RU"/>
              </w:rPr>
              <w:t>с</w:t>
            </w:r>
            <w:proofErr w:type="gramEnd"/>
            <w:r w:rsidRPr="00E143E1">
              <w:rPr>
                <w:rFonts w:ascii="Times New Roman" w:eastAsia="Times New Roman" w:hAnsi="Times New Roman" w:cs="Times New Roman"/>
                <w:bCs/>
                <w:sz w:val="24"/>
                <w:szCs w:val="24"/>
                <w:lang w:eastAsia="ru-RU"/>
              </w:rPr>
              <w:t>оставить рассказ на основе фразеологизма. вспомнить название мультфильмов, фразеологические высказывания и крылатые выражения мультипликационных персонажей, находить крылатые выражения в художественных произведениях.</w:t>
            </w:r>
          </w:p>
        </w:tc>
        <w:tc>
          <w:tcPr>
            <w:tcW w:w="4394"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E143E1" w:rsidRDefault="0065467E" w:rsidP="0065467E">
            <w:pPr>
              <w:spacing w:after="0" w:line="240" w:lineRule="auto"/>
              <w:jc w:val="center"/>
              <w:rPr>
                <w:rFonts w:ascii="Times New Roman" w:eastAsia="Times New Roman" w:hAnsi="Times New Roman" w:cs="Times New Roman"/>
                <w:sz w:val="24"/>
                <w:szCs w:val="24"/>
                <w:lang w:eastAsia="ru-RU"/>
              </w:rPr>
            </w:pPr>
            <w:proofErr w:type="spellStart"/>
            <w:r w:rsidRPr="00E143E1">
              <w:rPr>
                <w:rFonts w:ascii="Times New Roman" w:eastAsia="Times New Roman" w:hAnsi="Times New Roman" w:cs="Times New Roman"/>
                <w:sz w:val="24"/>
                <w:szCs w:val="24"/>
                <w:lang w:eastAsia="ru-RU"/>
              </w:rPr>
              <w:t>Формативное</w:t>
            </w:r>
            <w:proofErr w:type="spellEnd"/>
            <w:r w:rsidRPr="00E143E1">
              <w:rPr>
                <w:rFonts w:ascii="Times New Roman" w:eastAsia="Times New Roman" w:hAnsi="Times New Roman" w:cs="Times New Roman"/>
                <w:sz w:val="24"/>
                <w:szCs w:val="24"/>
                <w:lang w:eastAsia="ru-RU"/>
              </w:rPr>
              <w:t xml:space="preserve"> оценивание</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xml:space="preserve">– </w:t>
            </w:r>
            <w:proofErr w:type="spellStart"/>
            <w:r w:rsidRPr="00E143E1">
              <w:rPr>
                <w:rFonts w:ascii="Times New Roman" w:eastAsia="Times New Roman" w:hAnsi="Times New Roman" w:cs="Times New Roman"/>
                <w:sz w:val="24"/>
                <w:szCs w:val="24"/>
                <w:lang w:eastAsia="ru-RU"/>
              </w:rPr>
              <w:t>Самооцениваниепо</w:t>
            </w:r>
            <w:proofErr w:type="spellEnd"/>
            <w:r w:rsidRPr="00E143E1">
              <w:rPr>
                <w:rFonts w:ascii="Times New Roman" w:eastAsia="Times New Roman" w:hAnsi="Times New Roman" w:cs="Times New Roman"/>
                <w:sz w:val="24"/>
                <w:szCs w:val="24"/>
                <w:lang w:eastAsia="ru-RU"/>
              </w:rPr>
              <w:t xml:space="preserve">  «Шкале трудности» в тетради «Что я знаю и умею».</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xml:space="preserve">– </w:t>
            </w:r>
            <w:proofErr w:type="spellStart"/>
            <w:r w:rsidRPr="00E143E1">
              <w:rPr>
                <w:rFonts w:ascii="Times New Roman" w:eastAsia="Times New Roman" w:hAnsi="Times New Roman" w:cs="Times New Roman"/>
                <w:sz w:val="24"/>
                <w:szCs w:val="24"/>
                <w:lang w:eastAsia="ru-RU"/>
              </w:rPr>
              <w:t>Взаимооценивание</w:t>
            </w:r>
            <w:proofErr w:type="spellEnd"/>
            <w:r w:rsidRPr="00E143E1">
              <w:rPr>
                <w:rFonts w:ascii="Times New Roman" w:eastAsia="Times New Roman" w:hAnsi="Times New Roman" w:cs="Times New Roman"/>
                <w:sz w:val="24"/>
                <w:szCs w:val="24"/>
                <w:lang w:eastAsia="ru-RU"/>
              </w:rPr>
              <w:t xml:space="preserve"> при работе в паре, группе, классом.</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xml:space="preserve">– Результаты наблюдения учителем качества ответов учащихся на уроке. </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Определение уровня усвоения навыка по теме (тетрадь «Что я знаю и умею»).</w:t>
            </w:r>
          </w:p>
        </w:tc>
        <w:tc>
          <w:tcPr>
            <w:tcW w:w="2553" w:type="dxa"/>
            <w:gridSpan w:val="2"/>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литература</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физическая культура</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самопознание</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познание мира</w:t>
            </w:r>
          </w:p>
          <w:p w:rsidR="0065467E" w:rsidRPr="00E143E1" w:rsidRDefault="0065467E" w:rsidP="0065467E">
            <w:pPr>
              <w:spacing w:after="0" w:line="240" w:lineRule="auto"/>
              <w:rPr>
                <w:rFonts w:ascii="Times New Roman" w:eastAsia="Times New Roman" w:hAnsi="Times New Roman" w:cs="Times New Roman"/>
                <w:sz w:val="24"/>
                <w:szCs w:val="24"/>
                <w:lang w:eastAsia="ru-RU"/>
              </w:rPr>
            </w:pPr>
          </w:p>
        </w:tc>
      </w:tr>
      <w:tr w:rsidR="0065467E" w:rsidRPr="0065467E" w:rsidTr="0065467E">
        <w:trPr>
          <w:trHeight w:val="235"/>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Рефлексия для учителя:</w:t>
            </w:r>
          </w:p>
        </w:tc>
        <w:tc>
          <w:tcPr>
            <w:tcW w:w="6703" w:type="dxa"/>
          </w:tcPr>
          <w:p w:rsidR="0065467E" w:rsidRPr="0065467E" w:rsidRDefault="0065467E" w:rsidP="0065467E">
            <w:pPr>
              <w:tabs>
                <w:tab w:val="left" w:pos="428"/>
              </w:tabs>
              <w:spacing w:after="0" w:line="240" w:lineRule="auto"/>
              <w:rPr>
                <w:rFonts w:ascii="Times New Roman" w:eastAsia="Times New Roman" w:hAnsi="Times New Roman" w:cs="Times New Roman"/>
                <w:sz w:val="24"/>
                <w:szCs w:val="24"/>
                <w:lang w:eastAsia="ru-RU"/>
              </w:rPr>
            </w:pPr>
          </w:p>
        </w:tc>
      </w:tr>
      <w:tr w:rsidR="0065467E" w:rsidRPr="0065467E" w:rsidTr="00E54882">
        <w:trPr>
          <w:gridAfter w:val="1"/>
          <w:wAfter w:w="6703" w:type="dxa"/>
          <w:trHeight w:val="133"/>
        </w:trPr>
        <w:tc>
          <w:tcPr>
            <w:tcW w:w="2915"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E54882" w:rsidP="006546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Важные вопросы </w:t>
            </w:r>
            <w:r w:rsidR="0065467E" w:rsidRPr="00E143E1">
              <w:rPr>
                <w:rFonts w:ascii="Times New Roman" w:eastAsia="Times New Roman" w:hAnsi="Times New Roman" w:cs="Times New Roman"/>
                <w:bCs/>
                <w:sz w:val="24"/>
                <w:szCs w:val="24"/>
                <w:lang w:eastAsia="ru-RU"/>
              </w:rPr>
              <w:t>по уроку:</w:t>
            </w:r>
          </w:p>
        </w:tc>
        <w:tc>
          <w:tcPr>
            <w:tcW w:w="7798"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p>
        </w:tc>
      </w:tr>
      <w:tr w:rsidR="0065467E" w:rsidRPr="0065467E" w:rsidTr="0065467E">
        <w:trPr>
          <w:gridAfter w:val="1"/>
          <w:wAfter w:w="6703" w:type="dxa"/>
          <w:trHeight w:val="133"/>
        </w:trPr>
        <w:tc>
          <w:tcPr>
            <w:tcW w:w="10713" w:type="dxa"/>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bCs/>
                <w:sz w:val="24"/>
                <w:szCs w:val="24"/>
                <w:lang w:eastAsia="ru-RU"/>
              </w:rPr>
              <w:t xml:space="preserve">Итоговая оценка </w:t>
            </w:r>
            <w:r w:rsidRPr="00E143E1">
              <w:rPr>
                <w:rFonts w:ascii="Times New Roman" w:eastAsia="Times New Roman" w:hAnsi="Times New Roman" w:cs="Times New Roman"/>
                <w:sz w:val="24"/>
                <w:szCs w:val="24"/>
                <w:lang w:eastAsia="ru-RU"/>
              </w:rPr>
              <w:t>(с точки зрения преподавания и обучения)</w:t>
            </w:r>
          </w:p>
        </w:tc>
      </w:tr>
      <w:tr w:rsidR="0065467E" w:rsidRPr="0065467E" w:rsidTr="00E54882">
        <w:trPr>
          <w:gridAfter w:val="1"/>
          <w:wAfter w:w="6703" w:type="dxa"/>
          <w:trHeight w:val="133"/>
        </w:trPr>
        <w:tc>
          <w:tcPr>
            <w:tcW w:w="2915"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Какие два момента были наиболее успешны?</w:t>
            </w:r>
          </w:p>
        </w:tc>
        <w:tc>
          <w:tcPr>
            <w:tcW w:w="7798"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p>
        </w:tc>
      </w:tr>
      <w:tr w:rsidR="0065467E" w:rsidRPr="0065467E" w:rsidTr="00E54882">
        <w:trPr>
          <w:gridAfter w:val="1"/>
          <w:wAfter w:w="6703" w:type="dxa"/>
          <w:trHeight w:val="133"/>
        </w:trPr>
        <w:tc>
          <w:tcPr>
            <w:tcW w:w="2915"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Какие два момента улучшили урок?</w:t>
            </w:r>
          </w:p>
        </w:tc>
        <w:tc>
          <w:tcPr>
            <w:tcW w:w="7798"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p>
        </w:tc>
      </w:tr>
      <w:tr w:rsidR="0065467E" w:rsidRPr="0065467E" w:rsidTr="00E54882">
        <w:trPr>
          <w:gridAfter w:val="1"/>
          <w:wAfter w:w="6703" w:type="dxa"/>
          <w:trHeight w:val="133"/>
        </w:trPr>
        <w:tc>
          <w:tcPr>
            <w:tcW w:w="2915" w:type="dxa"/>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r w:rsidRPr="00E143E1">
              <w:rPr>
                <w:rFonts w:ascii="Times New Roman" w:eastAsia="Times New Roman" w:hAnsi="Times New Roman" w:cs="Times New Roman"/>
                <w:sz w:val="24"/>
                <w:szCs w:val="24"/>
                <w:lang w:eastAsia="ru-RU"/>
              </w:rPr>
              <w:t xml:space="preserve">Что я узнал из урока о классе и отдельных людях, что я расскажу на </w:t>
            </w:r>
            <w:r w:rsidRPr="00E143E1">
              <w:rPr>
                <w:rFonts w:ascii="Times New Roman" w:eastAsia="Times New Roman" w:hAnsi="Times New Roman" w:cs="Times New Roman"/>
                <w:sz w:val="24"/>
                <w:szCs w:val="24"/>
                <w:lang w:eastAsia="ru-RU"/>
              </w:rPr>
              <w:lastRenderedPageBreak/>
              <w:t>следующем уроке?</w:t>
            </w:r>
          </w:p>
        </w:tc>
        <w:tc>
          <w:tcPr>
            <w:tcW w:w="7798" w:type="dxa"/>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65467E" w:rsidRPr="00E143E1" w:rsidRDefault="0065467E" w:rsidP="0065467E">
            <w:pPr>
              <w:spacing w:after="0" w:line="240" w:lineRule="auto"/>
              <w:rPr>
                <w:rFonts w:ascii="Times New Roman" w:eastAsia="Times New Roman" w:hAnsi="Times New Roman" w:cs="Times New Roman"/>
                <w:sz w:val="24"/>
                <w:szCs w:val="24"/>
                <w:lang w:eastAsia="ru-RU"/>
              </w:rPr>
            </w:pPr>
          </w:p>
        </w:tc>
      </w:tr>
    </w:tbl>
    <w:p w:rsidR="00BC6A0F" w:rsidRDefault="00BC6A0F" w:rsidP="0065467E">
      <w:pPr>
        <w:spacing w:after="200" w:line="240" w:lineRule="auto"/>
        <w:rPr>
          <w:rFonts w:ascii="Calibri" w:eastAsia="Times New Roman" w:hAnsi="Calibri" w:cs="Times New Roman"/>
          <w:noProof/>
          <w:lang w:eastAsia="ru-RU"/>
        </w:rPr>
      </w:pPr>
    </w:p>
    <w:p w:rsidR="00BC6A0F" w:rsidRDefault="00BC6A0F" w:rsidP="0065467E">
      <w:pPr>
        <w:spacing w:after="200" w:line="240" w:lineRule="auto"/>
        <w:rPr>
          <w:rFonts w:ascii="Calibri" w:eastAsia="Times New Roman" w:hAnsi="Calibri" w:cs="Times New Roman"/>
          <w:noProof/>
          <w:lang w:eastAsia="ru-RU"/>
        </w:rPr>
      </w:pPr>
    </w:p>
    <w:p w:rsidR="0065467E" w:rsidRDefault="00E54882" w:rsidP="0065467E">
      <w:pPr>
        <w:spacing w:after="200" w:line="240" w:lineRule="auto"/>
        <w:rPr>
          <w:rFonts w:ascii="Calibri" w:eastAsia="Times New Roman" w:hAnsi="Calibri" w:cs="Times New Roman"/>
          <w:lang w:eastAsia="ru-RU"/>
        </w:rPr>
      </w:pPr>
      <w:r>
        <w:rPr>
          <w:rFonts w:ascii="Calibri" w:eastAsia="Times New Roman" w:hAnsi="Calibri" w:cs="Times New Roman"/>
          <w:noProof/>
          <w:lang w:eastAsia="ru-RU"/>
        </w:rPr>
        <w:drawing>
          <wp:inline distT="0" distB="0" distL="0" distR="0">
            <wp:extent cx="4410075" cy="3232162"/>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428" cy="3233153"/>
                    </a:xfrm>
                    <a:prstGeom prst="rect">
                      <a:avLst/>
                    </a:prstGeom>
                    <a:noFill/>
                  </pic:spPr>
                </pic:pic>
              </a:graphicData>
            </a:graphic>
          </wp:inline>
        </w:drawing>
      </w:r>
    </w:p>
    <w:p w:rsidR="00E54882" w:rsidRDefault="00E54882" w:rsidP="0065467E">
      <w:pPr>
        <w:spacing w:after="200" w:line="240" w:lineRule="auto"/>
        <w:rPr>
          <w:rFonts w:ascii="Calibri" w:eastAsia="Times New Roman" w:hAnsi="Calibri" w:cs="Times New Roman"/>
          <w:lang w:eastAsia="ru-RU"/>
        </w:rPr>
      </w:pPr>
    </w:p>
    <w:p w:rsidR="00E54882" w:rsidRDefault="00E54882" w:rsidP="0065467E">
      <w:pPr>
        <w:spacing w:after="200" w:line="240" w:lineRule="auto"/>
        <w:rPr>
          <w:rFonts w:ascii="Calibri" w:eastAsia="Times New Roman" w:hAnsi="Calibri" w:cs="Times New Roman"/>
          <w:lang w:eastAsia="ru-RU"/>
        </w:rPr>
      </w:pPr>
    </w:p>
    <w:p w:rsidR="00E54882" w:rsidRDefault="00E54882" w:rsidP="0065467E">
      <w:pPr>
        <w:spacing w:after="200" w:line="240" w:lineRule="auto"/>
        <w:rPr>
          <w:rFonts w:ascii="Calibri" w:eastAsia="Times New Roman" w:hAnsi="Calibri" w:cs="Times New Roman"/>
          <w:lang w:eastAsia="ru-RU"/>
        </w:rPr>
      </w:pPr>
    </w:p>
    <w:p w:rsidR="00E54882" w:rsidRDefault="00E54882" w:rsidP="0065467E">
      <w:pPr>
        <w:spacing w:after="200" w:line="240" w:lineRule="auto"/>
        <w:rPr>
          <w:rFonts w:ascii="Calibri" w:eastAsia="Times New Roman" w:hAnsi="Calibri" w:cs="Times New Roman"/>
          <w:lang w:eastAsia="ru-RU"/>
        </w:rPr>
      </w:pPr>
    </w:p>
    <w:p w:rsidR="00E54882" w:rsidRDefault="00BC6A0F" w:rsidP="00BC6A0F">
      <w:pPr>
        <w:spacing w:after="200" w:line="240" w:lineRule="auto"/>
        <w:jc w:val="right"/>
        <w:rPr>
          <w:rFonts w:ascii="Calibri" w:eastAsia="Times New Roman" w:hAnsi="Calibri" w:cs="Times New Roman"/>
          <w:lang w:eastAsia="ru-RU"/>
        </w:rPr>
      </w:pPr>
      <w:r w:rsidRPr="00BC6A0F">
        <w:rPr>
          <w:rFonts w:ascii="Calibri" w:eastAsia="Times New Roman" w:hAnsi="Calibri" w:cs="Times New Roman"/>
          <w:lang w:eastAsia="ru-RU"/>
        </w:rPr>
        <w:drawing>
          <wp:inline distT="0" distB="0" distL="0" distR="0">
            <wp:extent cx="4362450" cy="3105150"/>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8313" cy="3109323"/>
                    </a:xfrm>
                    <a:prstGeom prst="rect">
                      <a:avLst/>
                    </a:prstGeom>
                    <a:noFill/>
                  </pic:spPr>
                </pic:pic>
              </a:graphicData>
            </a:graphic>
          </wp:inline>
        </w:drawing>
      </w:r>
    </w:p>
    <w:p w:rsidR="00E54882" w:rsidRPr="0065467E" w:rsidRDefault="00E54882" w:rsidP="0065467E">
      <w:pPr>
        <w:spacing w:after="200" w:line="240" w:lineRule="auto"/>
        <w:rPr>
          <w:rFonts w:ascii="Calibri" w:eastAsia="Times New Roman" w:hAnsi="Calibri" w:cs="Times New Roman"/>
          <w:lang w:eastAsia="ru-RU"/>
        </w:rPr>
      </w:pPr>
    </w:p>
    <w:p w:rsidR="00BF022C" w:rsidRDefault="00BF022C"/>
    <w:p w:rsidR="00E54882" w:rsidRDefault="00E54882"/>
    <w:p w:rsidR="00E54882" w:rsidRDefault="00E54882"/>
    <w:p w:rsidR="00E54882" w:rsidRDefault="00E54882"/>
    <w:p w:rsidR="00E54882" w:rsidRDefault="00E54882"/>
    <w:p w:rsidR="00E54882" w:rsidRDefault="00E54882">
      <w:r>
        <w:rPr>
          <w:noProof/>
          <w:lang w:eastAsia="ru-RU"/>
        </w:rPr>
        <w:drawing>
          <wp:inline distT="0" distB="0" distL="0" distR="0">
            <wp:extent cx="3714750" cy="2916459"/>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5526" cy="2917069"/>
                    </a:xfrm>
                    <a:prstGeom prst="rect">
                      <a:avLst/>
                    </a:prstGeom>
                    <a:noFill/>
                  </pic:spPr>
                </pic:pic>
              </a:graphicData>
            </a:graphic>
          </wp:inline>
        </w:drawing>
      </w:r>
    </w:p>
    <w:p w:rsidR="00E54882" w:rsidRDefault="00E54882"/>
    <w:p w:rsidR="00E54882" w:rsidRDefault="00E54882"/>
    <w:p w:rsidR="00E54882" w:rsidRDefault="00E54882"/>
    <w:p w:rsidR="00E54882" w:rsidRDefault="00BC6A0F" w:rsidP="00BC6A0F">
      <w:pPr>
        <w:jc w:val="right"/>
      </w:pPr>
      <w:r w:rsidRPr="00BC6A0F">
        <w:drawing>
          <wp:inline distT="0" distB="0" distL="0" distR="0">
            <wp:extent cx="4082006" cy="2657475"/>
            <wp:effectExtent l="19050" t="0" r="0"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4382" cy="2659022"/>
                    </a:xfrm>
                    <a:prstGeom prst="rect">
                      <a:avLst/>
                    </a:prstGeom>
                    <a:noFill/>
                  </pic:spPr>
                </pic:pic>
              </a:graphicData>
            </a:graphic>
          </wp:inline>
        </w:drawing>
      </w:r>
    </w:p>
    <w:p w:rsidR="00E54882" w:rsidRDefault="00E54882"/>
    <w:p w:rsidR="00E54882" w:rsidRDefault="00E54882"/>
    <w:p w:rsidR="00E54882" w:rsidRDefault="00E54882"/>
    <w:p w:rsidR="00E54882" w:rsidRDefault="00E54882"/>
    <w:p w:rsidR="00E54882" w:rsidRDefault="00E54882"/>
    <w:p w:rsidR="005B4339" w:rsidRDefault="005B4339"/>
    <w:p w:rsidR="005B4339" w:rsidRDefault="005B4339"/>
    <w:p w:rsidR="005B4339" w:rsidRDefault="005B4339"/>
    <w:p w:rsidR="005B4339" w:rsidRDefault="005B4339"/>
    <w:p w:rsidR="005B4339" w:rsidRDefault="005B4339"/>
    <w:p w:rsidR="005B4339" w:rsidRDefault="005B4339">
      <w:r>
        <w:rPr>
          <w:noProof/>
          <w:lang w:eastAsia="ru-RU"/>
        </w:rPr>
        <w:drawing>
          <wp:inline distT="0" distB="0" distL="0" distR="0">
            <wp:extent cx="3418233" cy="24765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8233" cy="2476500"/>
                    </a:xfrm>
                    <a:prstGeom prst="rect">
                      <a:avLst/>
                    </a:prstGeom>
                    <a:noFill/>
                  </pic:spPr>
                </pic:pic>
              </a:graphicData>
            </a:graphic>
          </wp:inline>
        </w:drawing>
      </w:r>
    </w:p>
    <w:p w:rsidR="005B4339" w:rsidRDefault="005B4339"/>
    <w:p w:rsidR="005B4339" w:rsidRDefault="005B4339"/>
    <w:p w:rsidR="005B4339" w:rsidRDefault="005B4339" w:rsidP="00BC6A0F">
      <w:pPr>
        <w:jc w:val="right"/>
      </w:pPr>
      <w:r>
        <w:rPr>
          <w:noProof/>
          <w:lang w:eastAsia="ru-RU"/>
        </w:rPr>
        <w:drawing>
          <wp:inline distT="0" distB="0" distL="0" distR="0">
            <wp:extent cx="3275330" cy="2406137"/>
            <wp:effectExtent l="1905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5330" cy="2406137"/>
                    </a:xfrm>
                    <a:prstGeom prst="rect">
                      <a:avLst/>
                    </a:prstGeom>
                    <a:noFill/>
                  </pic:spPr>
                </pic:pic>
              </a:graphicData>
            </a:graphic>
          </wp:inline>
        </w:drawing>
      </w:r>
    </w:p>
    <w:p w:rsidR="005B4339" w:rsidRDefault="005B4339"/>
    <w:p w:rsidR="005B4339" w:rsidRDefault="005B4339"/>
    <w:p w:rsidR="005B4339" w:rsidRDefault="005B4339"/>
    <w:p w:rsidR="005B4339" w:rsidRDefault="005B4339">
      <w:r>
        <w:rPr>
          <w:noProof/>
          <w:lang w:eastAsia="ru-RU"/>
        </w:rPr>
        <w:drawing>
          <wp:inline distT="0" distB="0" distL="0" distR="0">
            <wp:extent cx="3353002" cy="2435632"/>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5072" cy="2437135"/>
                    </a:xfrm>
                    <a:prstGeom prst="rect">
                      <a:avLst/>
                    </a:prstGeom>
                    <a:noFill/>
                  </pic:spPr>
                </pic:pic>
              </a:graphicData>
            </a:graphic>
          </wp:inline>
        </w:drawing>
      </w:r>
    </w:p>
    <w:p w:rsidR="00E54882" w:rsidRDefault="00E54882">
      <w:bookmarkStart w:id="0" w:name="_GoBack"/>
      <w:bookmarkEnd w:id="0"/>
    </w:p>
    <w:sectPr w:rsidR="00E54882" w:rsidSect="0065467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5467E"/>
    <w:rsid w:val="000357C6"/>
    <w:rsid w:val="000D2C7F"/>
    <w:rsid w:val="001B1661"/>
    <w:rsid w:val="00293474"/>
    <w:rsid w:val="00385C76"/>
    <w:rsid w:val="00524106"/>
    <w:rsid w:val="00572B37"/>
    <w:rsid w:val="005B4339"/>
    <w:rsid w:val="0065467E"/>
    <w:rsid w:val="009A26EB"/>
    <w:rsid w:val="00A677B1"/>
    <w:rsid w:val="00AF2B31"/>
    <w:rsid w:val="00B34C95"/>
    <w:rsid w:val="00B4517A"/>
    <w:rsid w:val="00BC6A0F"/>
    <w:rsid w:val="00BF022C"/>
    <w:rsid w:val="00E06B17"/>
    <w:rsid w:val="00E143E1"/>
    <w:rsid w:val="00E54882"/>
    <w:rsid w:val="00EC17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2B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166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B166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F1081-7D35-4C07-A3FC-351462E11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1481</Words>
  <Characters>8444</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Тимур</cp:lastModifiedBy>
  <cp:revision>10</cp:revision>
  <cp:lastPrinted>2018-11-22T05:42:00Z</cp:lastPrinted>
  <dcterms:created xsi:type="dcterms:W3CDTF">2018-11-21T14:39:00Z</dcterms:created>
  <dcterms:modified xsi:type="dcterms:W3CDTF">2018-11-27T01:31:00Z</dcterms:modified>
</cp:coreProperties>
</file>