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6C" w:rsidRDefault="0026686C" w:rsidP="0026686C">
      <w:pPr>
        <w:pStyle w:val="a3"/>
        <w:shd w:val="clear" w:color="auto" w:fill="FFFFFF"/>
        <w:spacing w:before="0" w:beforeAutospacing="0" w:after="360" w:afterAutospacing="0" w:line="242" w:lineRule="atLeast"/>
        <w:jc w:val="righ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Приложение 4         </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к приказу Министра      </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образования и науки      </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Республики Казахстан     </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от 8 апреля 2015 года № 174  </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Стандарт государственной услуги «Прием документов для</w:t>
      </w:r>
      <w:r>
        <w:rPr>
          <w:rFonts w:ascii="Courier New" w:hAnsi="Courier New" w:cs="Courier New"/>
          <w:b w:val="0"/>
          <w:bCs w:val="0"/>
          <w:color w:val="1E1E1E"/>
        </w:rPr>
        <w:br/>
        <w:t>организации индивидуального бесплатного обучения на дому детей,</w:t>
      </w:r>
      <w:r>
        <w:rPr>
          <w:rFonts w:ascii="Courier New" w:hAnsi="Courier New" w:cs="Courier New"/>
          <w:b w:val="0"/>
          <w:bCs w:val="0"/>
          <w:color w:val="1E1E1E"/>
        </w:rPr>
        <w:br/>
        <w:t>которые по состоянию здоровья в течение длительного времени не</w:t>
      </w:r>
      <w:r>
        <w:rPr>
          <w:rFonts w:ascii="Courier New" w:hAnsi="Courier New" w:cs="Courier New"/>
          <w:b w:val="0"/>
          <w:bCs w:val="0"/>
          <w:color w:val="1E1E1E"/>
        </w:rPr>
        <w:br/>
        <w:t>могут посещать организации начального, основного среднего,</w:t>
      </w:r>
      <w:r>
        <w:rPr>
          <w:rFonts w:ascii="Courier New" w:hAnsi="Courier New" w:cs="Courier New"/>
          <w:b w:val="0"/>
          <w:bCs w:val="0"/>
          <w:color w:val="1E1E1E"/>
        </w:rPr>
        <w:br/>
        <w:t>общего среднего образования»</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1. Общие положения</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1.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r>
      <w:bookmarkStart w:id="0" w:name="z69"/>
      <w:bookmarkEnd w:id="0"/>
      <w:r>
        <w:rPr>
          <w:rFonts w:ascii="Courier New" w:hAnsi="Courier New" w:cs="Courier New"/>
          <w:color w:val="000000"/>
          <w:spacing w:val="1"/>
          <w:sz w:val="17"/>
          <w:szCs w:val="17"/>
        </w:rPr>
        <w:t>      2. Стандарт государственной услуги разработан Министерством образования и науки Республики Казахстан (далее - Министерство).</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r>
      <w:bookmarkStart w:id="1" w:name="z70"/>
      <w:bookmarkEnd w:id="1"/>
      <w:r>
        <w:rPr>
          <w:rFonts w:ascii="Courier New" w:hAnsi="Courier New" w:cs="Courier New"/>
          <w:color w:val="000000"/>
          <w:spacing w:val="1"/>
          <w:sz w:val="17"/>
          <w:szCs w:val="17"/>
        </w:rPr>
        <w:t>      3. Государственная услуга оказывается организациями начального, основного среднего, общего среднего образования (далее - услугодатель).</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Прием заявления и выдача результата оказания государственной услуги осуществляются через канцелярию услугодателя.</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2. Порядок оказания государственной услуги</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4. Сроки оказания государственной услуги:</w:t>
      </w:r>
      <w:r>
        <w:rPr>
          <w:rFonts w:ascii="Courier New" w:hAnsi="Courier New" w:cs="Courier New"/>
          <w:color w:val="000000"/>
          <w:spacing w:val="1"/>
          <w:sz w:val="17"/>
          <w:szCs w:val="17"/>
        </w:rPr>
        <w:br/>
        <w:t>      1) с момента сдачи пакета документов услугополучателем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 течение учебного года - 3 рабочих дня;</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2) максимально допустимое время ожидания для сдачи пакета документов услугополучателем услугодателю - не более 15 минут;</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3) максимально допустимое время обслуживания услугополучателя - не более 15 минут.</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r>
      <w:bookmarkStart w:id="2" w:name="z73"/>
      <w:bookmarkEnd w:id="2"/>
      <w:r>
        <w:rPr>
          <w:rFonts w:ascii="Courier New" w:hAnsi="Courier New" w:cs="Courier New"/>
          <w:color w:val="000000"/>
          <w:spacing w:val="1"/>
          <w:sz w:val="17"/>
          <w:szCs w:val="17"/>
        </w:rPr>
        <w:t>      5. Форма оказания государственной услуги: бумажная.</w:t>
      </w:r>
      <w:r>
        <w:rPr>
          <w:rFonts w:ascii="Courier New" w:hAnsi="Courier New" w:cs="Courier New"/>
          <w:color w:val="000000"/>
          <w:spacing w:val="1"/>
          <w:sz w:val="17"/>
          <w:szCs w:val="17"/>
        </w:rPr>
        <w:br/>
      </w:r>
      <w:bookmarkStart w:id="3" w:name="z74"/>
      <w:bookmarkEnd w:id="3"/>
      <w:r>
        <w:rPr>
          <w:rFonts w:ascii="Courier New" w:hAnsi="Courier New" w:cs="Courier New"/>
          <w:color w:val="000000"/>
          <w:spacing w:val="1"/>
          <w:sz w:val="17"/>
          <w:szCs w:val="17"/>
        </w:rPr>
        <w:t>      6. Результат оказания государственной услуги: расписка о приеме документов (в произвольной форме).</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Форма представления результата оказания государственной услуги: бумажная.</w:t>
      </w:r>
      <w:r>
        <w:rPr>
          <w:rFonts w:ascii="Courier New" w:hAnsi="Courier New" w:cs="Courier New"/>
          <w:color w:val="000000"/>
          <w:spacing w:val="1"/>
          <w:sz w:val="17"/>
          <w:szCs w:val="17"/>
        </w:rPr>
        <w:br/>
      </w:r>
      <w:bookmarkStart w:id="4" w:name="z75"/>
      <w:bookmarkEnd w:id="4"/>
      <w:r>
        <w:rPr>
          <w:rFonts w:ascii="Courier New" w:hAnsi="Courier New" w:cs="Courier New"/>
          <w:color w:val="000000"/>
          <w:spacing w:val="1"/>
          <w:sz w:val="17"/>
          <w:szCs w:val="17"/>
        </w:rPr>
        <w:t>      7. Государственная услуга оказывается бесплатно физическим лицам (далее - услугополучатель).</w:t>
      </w:r>
      <w:r>
        <w:rPr>
          <w:rFonts w:ascii="Courier New" w:hAnsi="Courier New" w:cs="Courier New"/>
          <w:color w:val="000000"/>
          <w:spacing w:val="1"/>
          <w:sz w:val="17"/>
          <w:szCs w:val="17"/>
        </w:rPr>
        <w:br/>
      </w:r>
      <w:bookmarkStart w:id="5" w:name="z76"/>
      <w:bookmarkEnd w:id="5"/>
      <w:r>
        <w:rPr>
          <w:rFonts w:ascii="Courier New" w:hAnsi="Courier New" w:cs="Courier New"/>
          <w:color w:val="000000"/>
          <w:spacing w:val="1"/>
          <w:sz w:val="17"/>
          <w:szCs w:val="17"/>
        </w:rPr>
        <w:t>      8. График работы услугодателя: с понедельника по субботу включительно, кроме выходных и праздничных дней, с 9.00 часов до 18.30 часов с перерывом на обед с 13.00 до 14.30 часов, согласно </w:t>
      </w:r>
      <w:hyperlink r:id="rId4" w:anchor="z84" w:history="1">
        <w:r>
          <w:rPr>
            <w:rStyle w:val="a4"/>
            <w:rFonts w:ascii="Courier New" w:hAnsi="Courier New" w:cs="Courier New"/>
            <w:color w:val="9A1616"/>
            <w:spacing w:val="1"/>
            <w:sz w:val="17"/>
            <w:szCs w:val="17"/>
          </w:rPr>
          <w:t>Трудовому кодексу</w:t>
        </w:r>
      </w:hyperlink>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t>Республики Казахстан.</w:t>
      </w:r>
      <w:r>
        <w:rPr>
          <w:rFonts w:ascii="Courier New" w:hAnsi="Courier New" w:cs="Courier New"/>
          <w:color w:val="000000"/>
          <w:spacing w:val="1"/>
          <w:sz w:val="17"/>
          <w:szCs w:val="17"/>
        </w:rPr>
        <w:br/>
        <w:t>      Прием заявления и выдача результата осуществляется с 9.00 до 17.30 часов с перерывом на обед с 13.00 до 14.30 часов.</w:t>
      </w:r>
      <w:r>
        <w:rPr>
          <w:rFonts w:ascii="Courier New" w:hAnsi="Courier New" w:cs="Courier New"/>
          <w:color w:val="000000"/>
          <w:spacing w:val="1"/>
          <w:sz w:val="17"/>
          <w:szCs w:val="17"/>
        </w:rPr>
        <w:br/>
        <w:t>      Предварительная запись и ускоренное обслуживание не предусмотрены.</w:t>
      </w:r>
      <w:r>
        <w:rPr>
          <w:rFonts w:ascii="Courier New" w:hAnsi="Courier New" w:cs="Courier New"/>
          <w:color w:val="000000"/>
          <w:spacing w:val="1"/>
          <w:sz w:val="17"/>
          <w:szCs w:val="17"/>
        </w:rPr>
        <w:br/>
      </w:r>
      <w:bookmarkStart w:id="6" w:name="z102"/>
      <w:bookmarkEnd w:id="6"/>
      <w:r>
        <w:rPr>
          <w:rFonts w:ascii="Courier New" w:hAnsi="Courier New" w:cs="Courier New"/>
          <w:color w:val="000000"/>
          <w:spacing w:val="1"/>
          <w:sz w:val="17"/>
          <w:szCs w:val="17"/>
        </w:rPr>
        <w:t>      9. Перечень документов, необходимых для оказания государственной услуги при обращении услугополучателя к услугодателю:</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1) заявление (в произвольной форме);</w:t>
      </w:r>
      <w:r>
        <w:rPr>
          <w:rFonts w:ascii="Courier New" w:hAnsi="Courier New" w:cs="Courier New"/>
          <w:color w:val="000000"/>
          <w:spacing w:val="1"/>
          <w:sz w:val="17"/>
          <w:szCs w:val="17"/>
        </w:rPr>
        <w:br/>
        <w:t>      2) справка врачебно-консультационной комиссии с рекомендацией по обучению на дому;</w:t>
      </w:r>
      <w:r>
        <w:rPr>
          <w:rFonts w:ascii="Courier New" w:hAnsi="Courier New" w:cs="Courier New"/>
          <w:color w:val="000000"/>
          <w:spacing w:val="1"/>
          <w:sz w:val="17"/>
          <w:szCs w:val="17"/>
        </w:rPr>
        <w:br/>
        <w:t>      3) заключение психолого-медико-педагогической консультации о рекомендуемой образовательной учебной программе для детей-инвалидов.</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lastRenderedPageBreak/>
        <w:t>3. Порядок обжалования решений, действий (бездействия)</w:t>
      </w:r>
      <w:r>
        <w:rPr>
          <w:rFonts w:ascii="Courier New" w:hAnsi="Courier New" w:cs="Courier New"/>
          <w:b w:val="0"/>
          <w:bCs w:val="0"/>
          <w:color w:val="1E1E1E"/>
        </w:rPr>
        <w:br/>
        <w:t>услугодателя в местные исполнительные органы, города</w:t>
      </w:r>
      <w:r>
        <w:rPr>
          <w:rFonts w:ascii="Courier New" w:hAnsi="Courier New" w:cs="Courier New"/>
          <w:b w:val="0"/>
          <w:bCs w:val="0"/>
          <w:color w:val="1E1E1E"/>
        </w:rPr>
        <w:br/>
        <w:t>республиканского значения и столицы, района (города областного</w:t>
      </w:r>
      <w:r>
        <w:rPr>
          <w:rFonts w:ascii="Courier New" w:hAnsi="Courier New" w:cs="Courier New"/>
          <w:b w:val="0"/>
          <w:bCs w:val="0"/>
          <w:color w:val="1E1E1E"/>
        </w:rPr>
        <w:br/>
        <w:t>значения), и (или) его должностных лиц по вопросам оказания</w:t>
      </w:r>
      <w:r>
        <w:rPr>
          <w:rFonts w:ascii="Courier New" w:hAnsi="Courier New" w:cs="Courier New"/>
          <w:b w:val="0"/>
          <w:bCs w:val="0"/>
          <w:color w:val="1E1E1E"/>
        </w:rPr>
        <w:br/>
        <w:t>государственных услуг</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10. Для обжалования решений, действий (бездействий) услугодателя и (или) его должностных лиц по вопросам оказания государственных услуг жалоба подается в письменном виде:</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1) 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интернет-ресурсе Министерства: www.edu.gov.kz; в разделе «Государственные услуги»;</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2) на имя руководителя услугодателя по адресам, указанным в интернет-ресурсах местных исполнительных органов, города республиканского значения и столицы, района (города областного значения). В жалобе услугополучателя указывается фамилия и инициалы услугополучателя и лица, принявшего жалобу, почтовый адрес и контактный телефон услугополучателя.</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Жалоба услугополучателя по вопросам оказания государственной услуги, поступившая в адрес местного исполнительного органа, города республиканского значения и столицы, района (города областного значения), услугодателя, подлежит рассмотрению в течение пяти рабочих дней со дня ее регистрации.</w:t>
      </w:r>
      <w:r>
        <w:rPr>
          <w:rFonts w:ascii="Courier New" w:hAnsi="Courier New" w:cs="Courier New"/>
          <w:color w:val="000000"/>
          <w:spacing w:val="1"/>
          <w:sz w:val="17"/>
          <w:szCs w:val="17"/>
        </w:rPr>
        <w:br/>
        <w:t>      В случае несогласия с результатами оказания государственной услуги, услугополучатель может обратиться в </w:t>
      </w:r>
      <w:hyperlink r:id="rId5" w:anchor="z0" w:history="1">
        <w:r>
          <w:rPr>
            <w:rStyle w:val="a4"/>
            <w:rFonts w:ascii="Courier New" w:hAnsi="Courier New" w:cs="Courier New"/>
            <w:color w:val="9A1616"/>
            <w:spacing w:val="1"/>
            <w:sz w:val="17"/>
            <w:szCs w:val="17"/>
          </w:rPr>
          <w:t>уполномоченный орган</w:t>
        </w:r>
      </w:hyperlink>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t>по оценке и контролю за качеством оказания государственной услуги.</w:t>
      </w:r>
      <w:r>
        <w:rPr>
          <w:rFonts w:ascii="Courier New" w:hAnsi="Courier New" w:cs="Courier New"/>
          <w:color w:val="000000"/>
          <w:spacing w:val="1"/>
          <w:sz w:val="17"/>
          <w:szCs w:val="17"/>
        </w:rPr>
        <w:br/>
        <w:t>      Жалоба услугополучателя, поступившая в адрес уполномоченного органа по оценке и контролю за качеством оказания государственной услуг, подлежит рассмотрению в течение пятнадцати рабочих дней со дня ее регистрации.</w:t>
      </w:r>
      <w:r>
        <w:rPr>
          <w:rFonts w:ascii="Courier New" w:hAnsi="Courier New" w:cs="Courier New"/>
          <w:color w:val="000000"/>
          <w:spacing w:val="1"/>
          <w:sz w:val="17"/>
          <w:szCs w:val="17"/>
        </w:rPr>
        <w:br/>
        <w:t>      Информацию о порядке обжалования можно получить посредством единого контакт-центра по вопросам оказания государственных услуг.</w:t>
      </w:r>
      <w:r>
        <w:rPr>
          <w:rFonts w:ascii="Courier New" w:hAnsi="Courier New" w:cs="Courier New"/>
          <w:color w:val="000000"/>
          <w:spacing w:val="1"/>
          <w:sz w:val="17"/>
          <w:szCs w:val="17"/>
        </w:rPr>
        <w:br/>
      </w:r>
      <w:bookmarkStart w:id="7" w:name="z79"/>
      <w:bookmarkEnd w:id="7"/>
      <w:r>
        <w:rPr>
          <w:rFonts w:ascii="Courier New" w:hAnsi="Courier New" w:cs="Courier New"/>
          <w:color w:val="000000"/>
          <w:spacing w:val="1"/>
          <w:sz w:val="17"/>
          <w:szCs w:val="17"/>
        </w:rPr>
        <w:t>      11. В случаях несогласия с результатами оказанной государственной услуги, услугополучатель имеет право обратиться в суд в установленном </w:t>
      </w:r>
      <w:hyperlink r:id="rId6" w:anchor="z1429" w:history="1">
        <w:r>
          <w:rPr>
            <w:rStyle w:val="a4"/>
            <w:rFonts w:ascii="Courier New" w:hAnsi="Courier New" w:cs="Courier New"/>
            <w:color w:val="9A1616"/>
            <w:spacing w:val="1"/>
            <w:sz w:val="17"/>
            <w:szCs w:val="17"/>
          </w:rPr>
          <w:t>законодательством</w:t>
        </w:r>
      </w:hyperlink>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t>Республики Казахстан порядке.</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4. Иные требования с учетом особенностей оказания</w:t>
      </w:r>
      <w:r>
        <w:rPr>
          <w:rFonts w:ascii="Courier New" w:hAnsi="Courier New" w:cs="Courier New"/>
          <w:b w:val="0"/>
          <w:bCs w:val="0"/>
          <w:color w:val="1E1E1E"/>
        </w:rPr>
        <w:br/>
        <w:t>государственной услуги</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12. Услугополучатель имеет возможность получения информации о порядке и статусе оказания государственной услуги посредством </w:t>
      </w:r>
      <w:hyperlink r:id="rId7" w:anchor="z8" w:history="1">
        <w:r>
          <w:rPr>
            <w:rStyle w:val="a4"/>
            <w:rFonts w:ascii="Courier New" w:hAnsi="Courier New" w:cs="Courier New"/>
            <w:color w:val="9A1616"/>
            <w:spacing w:val="1"/>
            <w:sz w:val="17"/>
            <w:szCs w:val="17"/>
          </w:rPr>
          <w:t>единого контакт-центра</w:t>
        </w:r>
      </w:hyperlink>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t>по вопросам оказания государственных услуг.</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r>
      <w:bookmarkStart w:id="8" w:name="z82"/>
      <w:bookmarkEnd w:id="8"/>
      <w:r>
        <w:rPr>
          <w:rFonts w:ascii="Courier New" w:hAnsi="Courier New" w:cs="Courier New"/>
          <w:color w:val="000000"/>
          <w:spacing w:val="1"/>
          <w:sz w:val="17"/>
          <w:szCs w:val="17"/>
        </w:rPr>
        <w:t>      13.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p>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Pr>
        <w:pStyle w:val="a3"/>
        <w:shd w:val="clear" w:color="auto" w:fill="FFFFFF"/>
        <w:spacing w:before="0" w:beforeAutospacing="0" w:after="360" w:afterAutospacing="0" w:line="242" w:lineRule="atLeast"/>
        <w:jc w:val="righ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Қазақстан Республикасы   </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Білім және ғылым министрінің</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2015 жылғы 8 сәуірдегі   </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 174 бұйрығына      </w:t>
      </w:r>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br/>
        <w:t>4-қосымша         </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1. Жалпы ережелер</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Pr>
          <w:rFonts w:ascii="Courier New" w:hAnsi="Courier New" w:cs="Courier New"/>
          <w:color w:val="000000"/>
          <w:spacing w:val="1"/>
          <w:sz w:val="17"/>
          <w:szCs w:val="17"/>
        </w:rPr>
        <w:br/>
      </w:r>
      <w:bookmarkStart w:id="9" w:name="z98"/>
      <w:bookmarkEnd w:id="9"/>
      <w:r>
        <w:rPr>
          <w:rFonts w:ascii="Courier New" w:hAnsi="Courier New" w:cs="Courier New"/>
          <w:color w:val="000000"/>
          <w:spacing w:val="1"/>
          <w:sz w:val="17"/>
          <w:szCs w:val="17"/>
        </w:rPr>
        <w:t>      2. Мемлекеттік көрсетілетін қызмет стандартын Қазақстан Республикасы Білім және ғылым министрлігі (бұдан әрі - Министрлік) әзірледі.</w:t>
      </w:r>
      <w:r>
        <w:rPr>
          <w:rFonts w:ascii="Courier New" w:hAnsi="Courier New" w:cs="Courier New"/>
          <w:color w:val="000000"/>
          <w:spacing w:val="1"/>
          <w:sz w:val="17"/>
          <w:szCs w:val="17"/>
        </w:rPr>
        <w:br/>
      </w:r>
      <w:bookmarkStart w:id="10" w:name="z99"/>
      <w:bookmarkEnd w:id="10"/>
      <w:r>
        <w:rPr>
          <w:rFonts w:ascii="Courier New" w:hAnsi="Courier New" w:cs="Courier New"/>
          <w:color w:val="000000"/>
          <w:spacing w:val="1"/>
          <w:sz w:val="17"/>
          <w:szCs w:val="17"/>
        </w:rPr>
        <w:t>      3. Мемлекеттік қызметті бастауыш, негізгі орта, жалпы орта білім беру ұйымдары (бұдан әрі - көрсетілетін қызметті беруші) көрсетеді.</w:t>
      </w:r>
      <w:r>
        <w:rPr>
          <w:rFonts w:ascii="Courier New" w:hAnsi="Courier New" w:cs="Courier New"/>
          <w:color w:val="000000"/>
          <w:spacing w:val="1"/>
          <w:sz w:val="17"/>
          <w:szCs w:val="17"/>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2. Мемлекеттік қызметті көрсету тәртібі</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4. Мемлекеттік қызметті көрсету мерзімдері:</w:t>
      </w:r>
      <w:r>
        <w:rPr>
          <w:rFonts w:ascii="Courier New" w:hAnsi="Courier New" w:cs="Courier New"/>
          <w:color w:val="000000"/>
          <w:spacing w:val="1"/>
          <w:sz w:val="17"/>
          <w:szCs w:val="17"/>
        </w:rPr>
        <w:b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rPr>
          <w:rFonts w:ascii="Courier New" w:hAnsi="Courier New" w:cs="Courier New"/>
          <w:color w:val="000000"/>
          <w:spacing w:val="1"/>
          <w:sz w:val="17"/>
          <w:szCs w:val="17"/>
        </w:rPr>
        <w:br/>
      </w:r>
      <w:bookmarkStart w:id="11" w:name="z103"/>
      <w:bookmarkEnd w:id="11"/>
      <w:r>
        <w:rPr>
          <w:rFonts w:ascii="Courier New" w:hAnsi="Courier New" w:cs="Courier New"/>
          <w:color w:val="000000"/>
          <w:spacing w:val="1"/>
          <w:sz w:val="17"/>
          <w:szCs w:val="17"/>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Pr>
          <w:rFonts w:ascii="Courier New" w:hAnsi="Courier New" w:cs="Courier New"/>
          <w:color w:val="000000"/>
          <w:spacing w:val="1"/>
          <w:sz w:val="17"/>
          <w:szCs w:val="17"/>
        </w:rPr>
        <w:br/>
      </w:r>
      <w:bookmarkStart w:id="12" w:name="z104"/>
      <w:bookmarkEnd w:id="12"/>
      <w:r>
        <w:rPr>
          <w:rFonts w:ascii="Courier New" w:hAnsi="Courier New" w:cs="Courier New"/>
          <w:color w:val="000000"/>
          <w:spacing w:val="1"/>
          <w:sz w:val="17"/>
          <w:szCs w:val="17"/>
        </w:rPr>
        <w:t>      3) көрсетілетін қызметті алушыға қызмет көрсетудің рұқсат етілген ең ұзақ уақыты - 15 минуттан аспайды.</w:t>
      </w:r>
      <w:r>
        <w:rPr>
          <w:rFonts w:ascii="Courier New" w:hAnsi="Courier New" w:cs="Courier New"/>
          <w:color w:val="000000"/>
          <w:spacing w:val="1"/>
          <w:sz w:val="17"/>
          <w:szCs w:val="17"/>
        </w:rPr>
        <w:br/>
      </w:r>
      <w:bookmarkStart w:id="13" w:name="z105"/>
      <w:bookmarkEnd w:id="13"/>
      <w:r>
        <w:rPr>
          <w:rFonts w:ascii="Courier New" w:hAnsi="Courier New" w:cs="Courier New"/>
          <w:color w:val="000000"/>
          <w:spacing w:val="1"/>
          <w:sz w:val="17"/>
          <w:szCs w:val="17"/>
        </w:rPr>
        <w:t>      5. Мемлекеттік қызмет көрсету нысаны: қағаз түрінде.</w:t>
      </w:r>
      <w:r>
        <w:rPr>
          <w:rFonts w:ascii="Courier New" w:hAnsi="Courier New" w:cs="Courier New"/>
          <w:color w:val="000000"/>
          <w:spacing w:val="1"/>
          <w:sz w:val="17"/>
          <w:szCs w:val="17"/>
        </w:rPr>
        <w:br/>
      </w:r>
      <w:bookmarkStart w:id="14" w:name="z106"/>
      <w:bookmarkEnd w:id="14"/>
      <w:r>
        <w:rPr>
          <w:rFonts w:ascii="Courier New" w:hAnsi="Courier New" w:cs="Courier New"/>
          <w:color w:val="000000"/>
          <w:spacing w:val="1"/>
          <w:sz w:val="17"/>
          <w:szCs w:val="17"/>
        </w:rPr>
        <w:t>      6. Мемлекеттік қызмет көрсетудің нәтижесі: құжаттарды қабылдау туралы қолхат (еркін нысанда).</w:t>
      </w:r>
      <w:r>
        <w:rPr>
          <w:rFonts w:ascii="Courier New" w:hAnsi="Courier New" w:cs="Courier New"/>
          <w:color w:val="000000"/>
          <w:spacing w:val="1"/>
          <w:sz w:val="17"/>
          <w:szCs w:val="17"/>
        </w:rPr>
        <w:br/>
        <w:t>      Мемлекеттік қызмет көрсету нәтижесін ұсыну нысаны: қағаз түрінде.</w:t>
      </w:r>
      <w:r>
        <w:rPr>
          <w:rFonts w:ascii="Courier New" w:hAnsi="Courier New" w:cs="Courier New"/>
          <w:color w:val="000000"/>
          <w:spacing w:val="1"/>
          <w:sz w:val="17"/>
          <w:szCs w:val="17"/>
        </w:rPr>
        <w:br/>
      </w:r>
      <w:bookmarkStart w:id="15" w:name="z107"/>
      <w:bookmarkEnd w:id="15"/>
      <w:r>
        <w:rPr>
          <w:rFonts w:ascii="Courier New" w:hAnsi="Courier New" w:cs="Courier New"/>
          <w:color w:val="000000"/>
          <w:spacing w:val="1"/>
          <w:sz w:val="17"/>
          <w:szCs w:val="17"/>
        </w:rPr>
        <w:t>      7. Мемлекеттік қызмет жеке тұлғаларға тегін көрсетіледі (бұдан әрі - көрсетілетін қызметті алушы).</w:t>
      </w:r>
      <w:r>
        <w:rPr>
          <w:rFonts w:ascii="Courier New" w:hAnsi="Courier New" w:cs="Courier New"/>
          <w:color w:val="000000"/>
          <w:spacing w:val="1"/>
          <w:sz w:val="17"/>
          <w:szCs w:val="17"/>
        </w:rPr>
        <w:br/>
      </w:r>
      <w:bookmarkStart w:id="16" w:name="z108"/>
      <w:bookmarkEnd w:id="16"/>
      <w:r>
        <w:rPr>
          <w:rFonts w:ascii="Courier New" w:hAnsi="Courier New" w:cs="Courier New"/>
          <w:color w:val="000000"/>
          <w:spacing w:val="1"/>
          <w:sz w:val="17"/>
          <w:szCs w:val="17"/>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Pr>
          <w:rFonts w:ascii="Courier New" w:hAnsi="Courier New" w:cs="Courier New"/>
          <w:color w:val="000000"/>
          <w:spacing w:val="1"/>
          <w:sz w:val="17"/>
          <w:szCs w:val="17"/>
        </w:rPr>
        <w:br/>
        <w:t>      Өтініш қабылдау және нәтижесін беру сағат 13.00-ден 14.30-ға дейінгі түскі үзіліспен сағат 09.00-ден 17.30-ға дейін атқарылады.</w:t>
      </w:r>
      <w:r>
        <w:rPr>
          <w:rFonts w:ascii="Courier New" w:hAnsi="Courier New" w:cs="Courier New"/>
          <w:color w:val="000000"/>
          <w:spacing w:val="1"/>
          <w:sz w:val="17"/>
          <w:szCs w:val="17"/>
        </w:rPr>
        <w:br/>
        <w:t>      Алдын ала жазылу және жеделдетіп қызмет көрсету қарастырылмаған.</w:t>
      </w:r>
      <w:r>
        <w:rPr>
          <w:rFonts w:ascii="Courier New" w:hAnsi="Courier New" w:cs="Courier New"/>
          <w:color w:val="000000"/>
          <w:spacing w:val="1"/>
          <w:sz w:val="17"/>
          <w:szCs w:val="17"/>
        </w:rPr>
        <w:br/>
      </w:r>
      <w:bookmarkStart w:id="17" w:name="z109"/>
      <w:bookmarkEnd w:id="17"/>
      <w:r>
        <w:rPr>
          <w:rFonts w:ascii="Courier New" w:hAnsi="Courier New" w:cs="Courier New"/>
          <w:color w:val="000000"/>
          <w:spacing w:val="1"/>
          <w:sz w:val="17"/>
          <w:szCs w:val="17"/>
        </w:rPr>
        <w:t xml:space="preserve">      9. Көрсетілетін қызметті алушы көрсетілетін қызметті берушіге жүгінген кезде </w:t>
      </w:r>
      <w:r>
        <w:rPr>
          <w:rFonts w:ascii="Courier New" w:hAnsi="Courier New" w:cs="Courier New"/>
          <w:color w:val="000000"/>
          <w:spacing w:val="1"/>
          <w:sz w:val="17"/>
          <w:szCs w:val="17"/>
        </w:rPr>
        <w:lastRenderedPageBreak/>
        <w:t>мемлекеттік қызмет көрсету үшін қажетті құжаттар тізбесі:</w:t>
      </w:r>
      <w:r>
        <w:rPr>
          <w:rFonts w:ascii="Courier New" w:hAnsi="Courier New" w:cs="Courier New"/>
          <w:color w:val="000000"/>
          <w:spacing w:val="1"/>
          <w:sz w:val="17"/>
          <w:szCs w:val="17"/>
        </w:rPr>
        <w:br/>
      </w:r>
      <w:bookmarkStart w:id="18" w:name="z110"/>
      <w:bookmarkEnd w:id="18"/>
      <w:r>
        <w:rPr>
          <w:rFonts w:ascii="Courier New" w:hAnsi="Courier New" w:cs="Courier New"/>
          <w:color w:val="000000"/>
          <w:spacing w:val="1"/>
          <w:sz w:val="17"/>
          <w:szCs w:val="17"/>
        </w:rPr>
        <w:t>      1) өтініш (еркін нысанда);</w:t>
      </w:r>
      <w:r>
        <w:rPr>
          <w:rFonts w:ascii="Courier New" w:hAnsi="Courier New" w:cs="Courier New"/>
          <w:color w:val="000000"/>
          <w:spacing w:val="1"/>
          <w:sz w:val="17"/>
          <w:szCs w:val="17"/>
        </w:rPr>
        <w:br/>
      </w:r>
      <w:bookmarkStart w:id="19" w:name="z111"/>
      <w:bookmarkEnd w:id="19"/>
      <w:r>
        <w:rPr>
          <w:rFonts w:ascii="Courier New" w:hAnsi="Courier New" w:cs="Courier New"/>
          <w:color w:val="000000"/>
          <w:spacing w:val="1"/>
          <w:sz w:val="17"/>
          <w:szCs w:val="17"/>
        </w:rPr>
        <w:t>      2) үйде оқыту бойынша ұсынымдармен коса дәрігерлік-консультациялық комиссияның анықтамасы;</w:t>
      </w:r>
      <w:r>
        <w:rPr>
          <w:rFonts w:ascii="Courier New" w:hAnsi="Courier New" w:cs="Courier New"/>
          <w:color w:val="000000"/>
          <w:spacing w:val="1"/>
          <w:sz w:val="17"/>
          <w:szCs w:val="17"/>
        </w:rPr>
        <w:br/>
      </w:r>
      <w:bookmarkStart w:id="20" w:name="z112"/>
      <w:bookmarkEnd w:id="20"/>
      <w:r>
        <w:rPr>
          <w:rFonts w:ascii="Courier New" w:hAnsi="Courier New" w:cs="Courier New"/>
          <w:color w:val="000000"/>
          <w:spacing w:val="1"/>
          <w:sz w:val="17"/>
          <w:szCs w:val="17"/>
        </w:rPr>
        <w:t>      3) мүгедек балаларға ұсынылатын білім беру оқу бағдарламасы туралы психологиялық-медициналық-педагогикалық консультация қорытындысы.</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Pr>
          <w:rFonts w:ascii="Courier New" w:hAnsi="Courier New" w:cs="Courier New"/>
          <w:color w:val="000000"/>
          <w:spacing w:val="1"/>
          <w:sz w:val="17"/>
          <w:szCs w:val="17"/>
        </w:rPr>
        <w:br/>
      </w:r>
      <w:bookmarkStart w:id="21" w:name="z115"/>
      <w:bookmarkEnd w:id="21"/>
      <w:r>
        <w:rPr>
          <w:rFonts w:ascii="Courier New" w:hAnsi="Courier New" w:cs="Courier New"/>
          <w:color w:val="000000"/>
          <w:spacing w:val="1"/>
          <w:sz w:val="17"/>
          <w:szCs w:val="17"/>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Pr>
          <w:rFonts w:ascii="Courier New" w:hAnsi="Courier New" w:cs="Courier New"/>
          <w:color w:val="000000"/>
          <w:spacing w:val="1"/>
          <w:sz w:val="17"/>
          <w:szCs w:val="17"/>
        </w:rPr>
        <w:br/>
      </w:r>
      <w:bookmarkStart w:id="22" w:name="z116"/>
      <w:bookmarkEnd w:id="22"/>
      <w:r>
        <w:rPr>
          <w:rFonts w:ascii="Courier New" w:hAnsi="Courier New" w:cs="Courier New"/>
          <w:color w:val="000000"/>
          <w:spacing w:val="1"/>
          <w:sz w:val="17"/>
          <w:szCs w:val="17"/>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Pr>
          <w:rFonts w:ascii="Courier New" w:hAnsi="Courier New" w:cs="Courier New"/>
          <w:color w:val="000000"/>
          <w:spacing w:val="1"/>
          <w:sz w:val="17"/>
          <w:szCs w:val="17"/>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Pr>
          <w:rFonts w:ascii="Courier New" w:hAnsi="Courier New" w:cs="Courier New"/>
          <w:color w:val="000000"/>
          <w:spacing w:val="1"/>
          <w:sz w:val="17"/>
          <w:szCs w:val="17"/>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8" w:anchor="z0" w:history="1">
        <w:r>
          <w:rPr>
            <w:rStyle w:val="a4"/>
            <w:rFonts w:ascii="Courier New" w:hAnsi="Courier New" w:cs="Courier New"/>
            <w:color w:val="9A1616"/>
            <w:spacing w:val="1"/>
            <w:sz w:val="17"/>
            <w:szCs w:val="17"/>
          </w:rPr>
          <w:t>уәкілетті органға</w:t>
        </w:r>
      </w:hyperlink>
      <w:r>
        <w:rPr>
          <w:rStyle w:val="apple-converted-space"/>
          <w:rFonts w:ascii="Courier New" w:hAnsi="Courier New" w:cs="Courier New"/>
          <w:color w:val="000000"/>
          <w:spacing w:val="1"/>
          <w:sz w:val="17"/>
          <w:szCs w:val="17"/>
        </w:rPr>
        <w:t> </w:t>
      </w:r>
      <w:r>
        <w:rPr>
          <w:rFonts w:ascii="Courier New" w:hAnsi="Courier New" w:cs="Courier New"/>
          <w:color w:val="000000"/>
          <w:spacing w:val="1"/>
          <w:sz w:val="17"/>
          <w:szCs w:val="17"/>
        </w:rPr>
        <w:t>жүгіне алады.</w:t>
      </w:r>
      <w:r>
        <w:rPr>
          <w:rFonts w:ascii="Courier New" w:hAnsi="Courier New" w:cs="Courier New"/>
          <w:color w:val="000000"/>
          <w:spacing w:val="1"/>
          <w:sz w:val="17"/>
          <w:szCs w:val="17"/>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Pr>
          <w:rFonts w:ascii="Courier New" w:hAnsi="Courier New" w:cs="Courier New"/>
          <w:color w:val="000000"/>
          <w:spacing w:val="1"/>
          <w:sz w:val="17"/>
          <w:szCs w:val="17"/>
        </w:rPr>
        <w:br/>
        <w:t>      Шағымдану тәртібі туралы ақпаратты мемлекеттік қызмет көрсету мәселелері жөніндегі бірыңғай байланыс орталығы арқылы алуға болады.</w:t>
      </w:r>
      <w:r>
        <w:rPr>
          <w:rFonts w:ascii="Courier New" w:hAnsi="Courier New" w:cs="Courier New"/>
          <w:color w:val="000000"/>
          <w:spacing w:val="1"/>
          <w:sz w:val="17"/>
          <w:szCs w:val="17"/>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26686C" w:rsidRDefault="0026686C" w:rsidP="0026686C">
      <w:pPr>
        <w:pStyle w:val="3"/>
        <w:shd w:val="clear" w:color="auto" w:fill="FFFFFF"/>
        <w:spacing w:before="191" w:beforeAutospacing="0" w:after="115" w:afterAutospacing="0" w:line="331" w:lineRule="atLeast"/>
        <w:textAlignment w:val="baseline"/>
        <w:rPr>
          <w:rFonts w:ascii="Courier New" w:hAnsi="Courier New" w:cs="Courier New"/>
          <w:b w:val="0"/>
          <w:bCs w:val="0"/>
          <w:color w:val="1E1E1E"/>
        </w:rPr>
      </w:pPr>
      <w:r>
        <w:rPr>
          <w:rFonts w:ascii="Courier New" w:hAnsi="Courier New" w:cs="Courier New"/>
          <w:b w:val="0"/>
          <w:bCs w:val="0"/>
          <w:color w:val="1E1E1E"/>
        </w:rPr>
        <w:t>4. Мемлекеттік қызмет көрсету ерекшеліктері ескеріле отырып қойылатын өзге де талаптар</w:t>
      </w:r>
    </w:p>
    <w:p w:rsidR="0026686C" w:rsidRDefault="0026686C" w:rsidP="0026686C">
      <w:pPr>
        <w:pStyle w:val="a3"/>
        <w:shd w:val="clear" w:color="auto" w:fill="FFFFFF"/>
        <w:spacing w:before="0" w:beforeAutospacing="0" w:after="0" w:afterAutospacing="0" w:line="242" w:lineRule="atLeast"/>
        <w:textAlignment w:val="baseline"/>
        <w:rPr>
          <w:rFonts w:ascii="Courier New" w:hAnsi="Courier New" w:cs="Courier New"/>
          <w:color w:val="000000"/>
          <w:spacing w:val="1"/>
          <w:sz w:val="17"/>
          <w:szCs w:val="17"/>
        </w:rPr>
      </w:pPr>
      <w:r>
        <w:rPr>
          <w:rFonts w:ascii="Courier New" w:hAnsi="Courier New" w:cs="Courier New"/>
          <w:color w:val="000000"/>
          <w:spacing w:val="1"/>
          <w:sz w:val="17"/>
          <w:szCs w:val="17"/>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Pr>
          <w:rFonts w:ascii="Courier New" w:hAnsi="Courier New" w:cs="Courier New"/>
          <w:color w:val="000000"/>
          <w:spacing w:val="1"/>
          <w:sz w:val="17"/>
          <w:szCs w:val="17"/>
        </w:rPr>
        <w:br/>
      </w:r>
      <w:bookmarkStart w:id="23" w:name="z119"/>
      <w:bookmarkEnd w:id="23"/>
      <w:r>
        <w:rPr>
          <w:rFonts w:ascii="Courier New" w:hAnsi="Courier New" w:cs="Courier New"/>
          <w:color w:val="000000"/>
          <w:spacing w:val="1"/>
          <w:sz w:val="17"/>
          <w:szCs w:val="17"/>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9" w:anchor="z31" w:history="1">
        <w:r>
          <w:rPr>
            <w:rStyle w:val="a4"/>
            <w:rFonts w:ascii="Courier New" w:hAnsi="Courier New" w:cs="Courier New"/>
            <w:color w:val="9A1616"/>
            <w:spacing w:val="1"/>
            <w:sz w:val="17"/>
            <w:szCs w:val="17"/>
          </w:rPr>
          <w:t>Бірыңғай байланыс орталығы</w:t>
        </w:r>
      </w:hyperlink>
      <w:r>
        <w:rPr>
          <w:rFonts w:ascii="Courier New" w:hAnsi="Courier New" w:cs="Courier New"/>
          <w:color w:val="000000"/>
          <w:spacing w:val="1"/>
          <w:sz w:val="17"/>
          <w:szCs w:val="17"/>
        </w:rPr>
        <w:t>: 8-800-080-7777, 1414.</w:t>
      </w:r>
    </w:p>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Default="0026686C" w:rsidP="0026686C"/>
    <w:p w:rsidR="0026686C" w:rsidRPr="006A625B" w:rsidRDefault="0026686C" w:rsidP="0026686C"/>
    <w:p w:rsidR="00F55261" w:rsidRDefault="00F55261"/>
    <w:sectPr w:rsidR="00F55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6686C"/>
    <w:rsid w:val="0026686C"/>
    <w:rsid w:val="00F55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2668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686C"/>
    <w:rPr>
      <w:rFonts w:ascii="Times New Roman" w:eastAsia="Times New Roman" w:hAnsi="Times New Roman" w:cs="Times New Roman"/>
      <w:b/>
      <w:bCs/>
      <w:sz w:val="27"/>
      <w:szCs w:val="27"/>
    </w:rPr>
  </w:style>
  <w:style w:type="paragraph" w:styleId="a3">
    <w:name w:val="Normal (Web)"/>
    <w:basedOn w:val="a"/>
    <w:rsid w:val="00266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6686C"/>
  </w:style>
  <w:style w:type="character" w:styleId="a4">
    <w:name w:val="Hyperlink"/>
    <w:basedOn w:val="a0"/>
    <w:rsid w:val="002668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500000128" TargetMode="External"/><Relationship Id="rId3" Type="http://schemas.openxmlformats.org/officeDocument/2006/relationships/webSettings" Target="webSettings.xml"/><Relationship Id="rId7" Type="http://schemas.openxmlformats.org/officeDocument/2006/relationships/hyperlink" Target="http://adilet.zan.kz/rus/docs/V16000133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K1500000377" TargetMode="External"/><Relationship Id="rId11" Type="http://schemas.openxmlformats.org/officeDocument/2006/relationships/theme" Target="theme/theme1.xml"/><Relationship Id="rId5" Type="http://schemas.openxmlformats.org/officeDocument/2006/relationships/hyperlink" Target="http://adilet.zan.kz/rus/docs/U1500000128" TargetMode="External"/><Relationship Id="rId10" Type="http://schemas.openxmlformats.org/officeDocument/2006/relationships/fontTable" Target="fontTable.xml"/><Relationship Id="rId4" Type="http://schemas.openxmlformats.org/officeDocument/2006/relationships/hyperlink" Target="http://adilet.zan.kz/rus/docs/K1500000414" TargetMode="External"/><Relationship Id="rId9" Type="http://schemas.openxmlformats.org/officeDocument/2006/relationships/hyperlink" Target="http://adilet.zan.kz/kaz/docs/V1600013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9995</Characters>
  <Application>Microsoft Office Word</Application>
  <DocSecurity>0</DocSecurity>
  <Lines>83</Lines>
  <Paragraphs>23</Paragraphs>
  <ScaleCrop>false</ScaleCrop>
  <Company>Home</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2017-01-25T14:39:00Z</dcterms:created>
  <dcterms:modified xsi:type="dcterms:W3CDTF">2017-01-25T14:39:00Z</dcterms:modified>
</cp:coreProperties>
</file>